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637" w:rsidRDefault="004334B2">
      <w:pPr>
        <w:pStyle w:val="a3"/>
        <w:spacing w:line="500" w:lineRule="exact"/>
        <w:ind w:firstLineChars="0" w:firstLine="0"/>
        <w:jc w:val="left"/>
        <w:rPr>
          <w:rFonts w:ascii="方正黑体_GBK" w:eastAsia="方正黑体_GBK" w:hAnsi="方正黑体_GBK" w:cs="方正黑体_GBK"/>
        </w:rPr>
      </w:pPr>
      <w:r>
        <w:rPr>
          <w:rFonts w:ascii="方正黑体_GBK" w:eastAsia="方正黑体_GBK" w:hAnsi="方正黑体_GBK" w:cs="方正黑体_GBK" w:hint="eastAsia"/>
        </w:rPr>
        <w:t>附件</w:t>
      </w:r>
      <w:bookmarkStart w:id="0" w:name="_GoBack"/>
      <w:bookmarkEnd w:id="0"/>
    </w:p>
    <w:p w:rsidR="005F4637" w:rsidRDefault="004334B2">
      <w:pPr>
        <w:pStyle w:val="a3"/>
        <w:spacing w:line="500" w:lineRule="exact"/>
        <w:jc w:val="center"/>
        <w:rPr>
          <w:rFonts w:ascii="方正小标宋_GBK" w:eastAsia="方正小标宋_GBK" w:hAnsi="方正小标宋_GBK" w:cs="方正小标宋_GBK"/>
        </w:rPr>
      </w:pPr>
      <w:r>
        <w:rPr>
          <w:rFonts w:ascii="方正小标宋_GBK" w:eastAsia="方正小标宋_GBK" w:hAnsi="方正小标宋_GBK" w:cs="方正小标宋_GBK" w:hint="eastAsia"/>
        </w:rPr>
        <w:t>综合素质评价加分规则表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3118"/>
        <w:gridCol w:w="1276"/>
        <w:gridCol w:w="6237"/>
        <w:gridCol w:w="2017"/>
      </w:tblGrid>
      <w:tr w:rsidR="005F4637">
        <w:trPr>
          <w:trHeight w:val="470"/>
        </w:trPr>
        <w:tc>
          <w:tcPr>
            <w:tcW w:w="1702" w:type="dxa"/>
            <w:vAlign w:val="center"/>
          </w:tcPr>
          <w:p w:rsidR="005F4637" w:rsidRDefault="004334B2">
            <w:pPr>
              <w:rPr>
                <w:rFonts w:ascii="方正黑体_GBK" w:eastAsia="方正黑体_GBK" w:hAnsi="方正黑体_GBK" w:cs="方正黑体_GBK"/>
              </w:rPr>
            </w:pPr>
            <w:r>
              <w:rPr>
                <w:rFonts w:ascii="方正黑体_GBK" w:eastAsia="方正黑体_GBK" w:hAnsi="方正黑体_GBK" w:cs="方正黑体_GBK" w:hint="eastAsia"/>
                <w:lang w:eastAsia="zh-CN"/>
              </w:rPr>
              <w:t>评价</w:t>
            </w:r>
            <w:r>
              <w:rPr>
                <w:rFonts w:ascii="方正黑体_GBK" w:eastAsia="方正黑体_GBK" w:hAnsi="方正黑体_GBK" w:cs="方正黑体_GBK" w:hint="eastAsia"/>
              </w:rPr>
              <w:t>指标</w:t>
            </w:r>
          </w:p>
        </w:tc>
        <w:tc>
          <w:tcPr>
            <w:tcW w:w="3118" w:type="dxa"/>
            <w:vAlign w:val="center"/>
          </w:tcPr>
          <w:p w:rsidR="005F4637" w:rsidRDefault="004334B2">
            <w:pPr>
              <w:rPr>
                <w:rFonts w:ascii="方正黑体_GBK" w:eastAsia="方正黑体_GBK" w:hAnsi="方正黑体_GBK" w:cs="方正黑体_GBK"/>
              </w:rPr>
            </w:pPr>
            <w:r>
              <w:rPr>
                <w:rFonts w:ascii="方正黑体_GBK" w:eastAsia="方正黑体_GBK" w:hAnsi="方正黑体_GBK" w:cs="方正黑体_GBK" w:hint="eastAsia"/>
              </w:rPr>
              <w:t>加分项目</w:t>
            </w:r>
          </w:p>
        </w:tc>
        <w:tc>
          <w:tcPr>
            <w:tcW w:w="1276" w:type="dxa"/>
            <w:vAlign w:val="center"/>
          </w:tcPr>
          <w:p w:rsidR="005F4637" w:rsidRDefault="004334B2">
            <w:pPr>
              <w:rPr>
                <w:rFonts w:ascii="方正黑体_GBK" w:eastAsia="方正黑体_GBK" w:hAnsi="方正黑体_GBK" w:cs="方正黑体_GBK"/>
                <w:lang w:eastAsia="zh-CN"/>
              </w:rPr>
            </w:pPr>
            <w:r>
              <w:rPr>
                <w:rFonts w:ascii="方正黑体_GBK" w:eastAsia="方正黑体_GBK" w:hAnsi="方正黑体_GBK" w:cs="方正黑体_GBK" w:hint="eastAsia"/>
                <w:lang w:eastAsia="zh-CN"/>
              </w:rPr>
              <w:t>加</w:t>
            </w:r>
            <w:r>
              <w:rPr>
                <w:rFonts w:ascii="方正黑体_GBK" w:eastAsia="方正黑体_GBK" w:hAnsi="方正黑体_GBK" w:cs="方正黑体_GBK" w:hint="eastAsia"/>
              </w:rPr>
              <w:t>分</w:t>
            </w:r>
            <w:r>
              <w:rPr>
                <w:rFonts w:ascii="方正黑体_GBK" w:eastAsia="方正黑体_GBK" w:hAnsi="方正黑体_GBK" w:cs="方正黑体_GBK" w:hint="eastAsia"/>
                <w:lang w:eastAsia="zh-CN"/>
              </w:rPr>
              <w:t>分值</w:t>
            </w:r>
          </w:p>
        </w:tc>
        <w:tc>
          <w:tcPr>
            <w:tcW w:w="6237" w:type="dxa"/>
            <w:vAlign w:val="center"/>
          </w:tcPr>
          <w:p w:rsidR="005F4637" w:rsidRDefault="004334B2">
            <w:pPr>
              <w:rPr>
                <w:rFonts w:ascii="方正黑体_GBK" w:eastAsia="方正黑体_GBK" w:hAnsi="方正黑体_GBK" w:cs="方正黑体_GBK"/>
              </w:rPr>
            </w:pPr>
            <w:r>
              <w:rPr>
                <w:rFonts w:ascii="方正黑体_GBK" w:eastAsia="方正黑体_GBK" w:hAnsi="方正黑体_GBK" w:cs="方正黑体_GBK" w:hint="eastAsia"/>
                <w:lang w:eastAsia="zh-CN"/>
              </w:rPr>
              <w:t>加</w:t>
            </w:r>
            <w:r>
              <w:rPr>
                <w:rFonts w:ascii="方正黑体_GBK" w:eastAsia="方正黑体_GBK" w:hAnsi="方正黑体_GBK" w:cs="方正黑体_GBK" w:hint="eastAsia"/>
              </w:rPr>
              <w:t>分要求</w:t>
            </w:r>
          </w:p>
        </w:tc>
        <w:tc>
          <w:tcPr>
            <w:tcW w:w="2017" w:type="dxa"/>
            <w:vAlign w:val="center"/>
          </w:tcPr>
          <w:p w:rsidR="005F4637" w:rsidRDefault="004334B2">
            <w:pPr>
              <w:rPr>
                <w:rFonts w:ascii="方正黑体_GBK" w:eastAsia="方正黑体_GBK" w:hAnsi="方正黑体_GBK" w:cs="方正黑体_GBK"/>
              </w:rPr>
            </w:pPr>
            <w:r>
              <w:rPr>
                <w:rFonts w:ascii="方正黑体_GBK" w:eastAsia="方正黑体_GBK" w:hAnsi="方正黑体_GBK" w:cs="方正黑体_GBK" w:hint="eastAsia"/>
              </w:rPr>
              <w:t>认定机构</w:t>
            </w:r>
          </w:p>
        </w:tc>
      </w:tr>
      <w:tr w:rsidR="005F4637">
        <w:trPr>
          <w:trHeight w:val="460"/>
        </w:trPr>
        <w:tc>
          <w:tcPr>
            <w:tcW w:w="1702" w:type="dxa"/>
            <w:vMerge w:val="restart"/>
            <w:vAlign w:val="center"/>
          </w:tcPr>
          <w:p w:rsidR="005F4637" w:rsidRDefault="004334B2">
            <w:pPr>
              <w:rPr>
                <w:rFonts w:ascii="Times New Roman" w:eastAsia="方正仿宋_GBK" w:hAnsi="Times New Roman"/>
              </w:rPr>
            </w:pPr>
            <w:r>
              <w:rPr>
                <w:rFonts w:ascii="Times New Roman" w:eastAsia="方正仿宋_GBK" w:hAnsi="Times New Roman"/>
              </w:rPr>
              <w:t>参军入伍服兵役</w:t>
            </w: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1.</w:t>
            </w:r>
            <w:r>
              <w:rPr>
                <w:rFonts w:ascii="Times New Roman" w:eastAsia="方正仿宋_GBK" w:hAnsi="Times New Roman"/>
                <w:lang w:eastAsia="zh-CN"/>
              </w:rPr>
              <w:t>普通参军入伍服兵役大学生</w:t>
            </w:r>
          </w:p>
        </w:tc>
        <w:tc>
          <w:tcPr>
            <w:tcW w:w="1276" w:type="dxa"/>
            <w:vAlign w:val="center"/>
          </w:tcPr>
          <w:p w:rsidR="005F4637" w:rsidRDefault="004334B2">
            <w:pPr>
              <w:rPr>
                <w:rFonts w:ascii="Times New Roman" w:eastAsia="方正仿宋_GBK" w:hAnsi="Times New Roman"/>
              </w:rPr>
            </w:pPr>
            <w:r>
              <w:rPr>
                <w:rFonts w:ascii="Times New Roman" w:eastAsia="方正仿宋_GBK" w:hAnsi="Times New Roman"/>
                <w:lang w:eastAsia="zh-CN"/>
              </w:rPr>
              <w:t>1</w:t>
            </w:r>
            <w:r>
              <w:rPr>
                <w:rFonts w:ascii="Times New Roman" w:eastAsia="方正仿宋_GBK" w:hAnsi="Times New Roman"/>
              </w:rPr>
              <w:t>分</w:t>
            </w:r>
          </w:p>
        </w:tc>
        <w:tc>
          <w:tcPr>
            <w:tcW w:w="6237" w:type="dxa"/>
            <w:vMerge w:val="restart"/>
            <w:vAlign w:val="center"/>
          </w:tcPr>
          <w:p w:rsidR="005F4637" w:rsidRDefault="004334B2">
            <w:pPr>
              <w:rPr>
                <w:rFonts w:ascii="Times New Roman" w:eastAsia="方正仿宋_GBK" w:hAnsi="Times New Roman"/>
                <w:lang w:eastAsia="zh-CN"/>
              </w:rPr>
            </w:pPr>
            <w:r>
              <w:rPr>
                <w:rFonts w:ascii="Times New Roman" w:eastAsia="方正仿宋_GBK" w:hAnsi="Times New Roman"/>
                <w:lang w:eastAsia="zh-CN"/>
              </w:rPr>
              <w:t>分数不累加，如有多项加分项，仅按最高加分项加分。</w:t>
            </w:r>
          </w:p>
        </w:tc>
        <w:tc>
          <w:tcPr>
            <w:tcW w:w="2017" w:type="dxa"/>
            <w:vMerge w:val="restart"/>
            <w:vAlign w:val="center"/>
          </w:tcPr>
          <w:p w:rsidR="005F4637" w:rsidRDefault="004334B2">
            <w:pPr>
              <w:rPr>
                <w:rFonts w:ascii="Times New Roman" w:eastAsia="方正仿宋_GBK" w:hAnsi="Times New Roman"/>
                <w:lang w:eastAsia="zh-CN"/>
              </w:rPr>
            </w:pPr>
            <w:r>
              <w:rPr>
                <w:rFonts w:ascii="Times New Roman" w:eastAsia="方正仿宋_GBK" w:hAnsi="Times New Roman"/>
                <w:lang w:eastAsia="zh-CN"/>
              </w:rPr>
              <w:t>以学生工作部（学生处）认定为准。</w:t>
            </w:r>
          </w:p>
        </w:tc>
      </w:tr>
      <w:tr w:rsidR="005F4637">
        <w:tc>
          <w:tcPr>
            <w:tcW w:w="1702" w:type="dxa"/>
            <w:vMerge/>
          </w:tcPr>
          <w:p w:rsidR="005F4637" w:rsidRDefault="005F4637">
            <w:pPr>
              <w:rPr>
                <w:rFonts w:ascii="Times New Roman" w:eastAsia="方正仿宋_GBK" w:hAnsi="Times New Roman"/>
                <w:lang w:eastAsia="zh-CN"/>
              </w:rPr>
            </w:pP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2.</w:t>
            </w:r>
            <w:r>
              <w:rPr>
                <w:rFonts w:ascii="Times New Roman" w:eastAsia="方正仿宋_GBK" w:hAnsi="Times New Roman"/>
                <w:lang w:eastAsia="zh-CN"/>
              </w:rPr>
              <w:t>普通参军入伍服兵役大学生，在部队获得</w:t>
            </w:r>
            <w:r>
              <w:rPr>
                <w:rFonts w:ascii="Times New Roman" w:eastAsia="方正仿宋_GBK" w:hAnsi="Times New Roman"/>
                <w:lang w:eastAsia="zh-CN"/>
              </w:rPr>
              <w:t>“</w:t>
            </w:r>
            <w:r>
              <w:rPr>
                <w:rFonts w:ascii="Times New Roman" w:eastAsia="方正仿宋_GBK" w:hAnsi="Times New Roman"/>
                <w:lang w:eastAsia="zh-CN"/>
              </w:rPr>
              <w:t>优秀士兵</w:t>
            </w:r>
            <w:r>
              <w:rPr>
                <w:rFonts w:ascii="Times New Roman" w:eastAsia="方正仿宋_GBK" w:hAnsi="Times New Roman"/>
                <w:lang w:eastAsia="zh-CN"/>
              </w:rPr>
              <w:t>”</w:t>
            </w:r>
            <w:r>
              <w:rPr>
                <w:rFonts w:ascii="Times New Roman" w:eastAsia="方正仿宋_GBK" w:hAnsi="Times New Roman"/>
                <w:lang w:eastAsia="zh-CN"/>
              </w:rPr>
              <w:t>称号</w:t>
            </w:r>
          </w:p>
        </w:tc>
        <w:tc>
          <w:tcPr>
            <w:tcW w:w="1276" w:type="dxa"/>
            <w:vAlign w:val="center"/>
          </w:tcPr>
          <w:p w:rsidR="005F4637" w:rsidRDefault="004334B2" w:rsidP="005E24C1">
            <w:pPr>
              <w:rPr>
                <w:rFonts w:ascii="Times New Roman" w:eastAsia="方正仿宋_GBK" w:hAnsi="Times New Roman"/>
              </w:rPr>
            </w:pPr>
            <w:r>
              <w:rPr>
                <w:rFonts w:ascii="Times New Roman" w:eastAsia="方正仿宋_GBK" w:hAnsi="Times New Roman"/>
                <w:lang w:eastAsia="zh-CN"/>
              </w:rPr>
              <w:t>1.</w:t>
            </w:r>
            <w:r w:rsidR="005E24C1">
              <w:rPr>
                <w:rFonts w:ascii="Times New Roman" w:eastAsia="方正仿宋_GBK" w:hAnsi="Times New Roman" w:hint="eastAsia"/>
                <w:lang w:eastAsia="zh-CN"/>
              </w:rPr>
              <w:t>3</w:t>
            </w:r>
            <w:r>
              <w:rPr>
                <w:rFonts w:ascii="Times New Roman" w:eastAsia="方正仿宋_GBK" w:hAnsi="Times New Roman"/>
              </w:rPr>
              <w:t>分</w:t>
            </w:r>
          </w:p>
        </w:tc>
        <w:tc>
          <w:tcPr>
            <w:tcW w:w="6237" w:type="dxa"/>
            <w:vMerge/>
            <w:vAlign w:val="center"/>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c>
          <w:tcPr>
            <w:tcW w:w="1702" w:type="dxa"/>
            <w:vMerge/>
          </w:tcPr>
          <w:p w:rsidR="005F4637" w:rsidRDefault="005F4637">
            <w:pPr>
              <w:rPr>
                <w:rFonts w:ascii="Times New Roman" w:eastAsia="方正仿宋_GBK" w:hAnsi="Times New Roman"/>
              </w:rPr>
            </w:pP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3.</w:t>
            </w:r>
            <w:r>
              <w:rPr>
                <w:rFonts w:ascii="Times New Roman" w:eastAsia="方正仿宋_GBK" w:hAnsi="Times New Roman"/>
                <w:lang w:eastAsia="zh-CN"/>
              </w:rPr>
              <w:t>普通参军入伍服兵役大学生，在部队荣立三等功</w:t>
            </w:r>
          </w:p>
        </w:tc>
        <w:tc>
          <w:tcPr>
            <w:tcW w:w="1276" w:type="dxa"/>
            <w:vAlign w:val="center"/>
          </w:tcPr>
          <w:p w:rsidR="005F4637" w:rsidRDefault="005E24C1">
            <w:pPr>
              <w:rPr>
                <w:rFonts w:ascii="Times New Roman" w:eastAsia="方正仿宋_GBK" w:hAnsi="Times New Roman"/>
              </w:rPr>
            </w:pPr>
            <w:r>
              <w:rPr>
                <w:rFonts w:ascii="Times New Roman" w:eastAsia="方正仿宋_GBK" w:hAnsi="Times New Roman" w:hint="eastAsia"/>
                <w:lang w:eastAsia="zh-CN"/>
              </w:rPr>
              <w:t>1.5</w:t>
            </w:r>
            <w:r w:rsidR="004334B2">
              <w:rPr>
                <w:rFonts w:ascii="Times New Roman" w:eastAsia="方正仿宋_GBK" w:hAnsi="Times New Roman"/>
              </w:rPr>
              <w:t>分</w:t>
            </w:r>
          </w:p>
        </w:tc>
        <w:tc>
          <w:tcPr>
            <w:tcW w:w="6237" w:type="dxa"/>
            <w:vMerge/>
            <w:vAlign w:val="center"/>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c>
          <w:tcPr>
            <w:tcW w:w="1702" w:type="dxa"/>
            <w:vMerge w:val="restart"/>
            <w:vAlign w:val="center"/>
          </w:tcPr>
          <w:p w:rsidR="005F4637" w:rsidRDefault="004334B2">
            <w:pPr>
              <w:rPr>
                <w:rFonts w:ascii="Times New Roman" w:eastAsia="方正仿宋_GBK" w:hAnsi="Times New Roman"/>
              </w:rPr>
            </w:pPr>
            <w:r>
              <w:rPr>
                <w:rFonts w:ascii="Times New Roman" w:eastAsia="方正仿宋_GBK" w:hAnsi="Times New Roman"/>
              </w:rPr>
              <w:t>参加志愿服务</w:t>
            </w: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1.</w:t>
            </w:r>
            <w:r>
              <w:rPr>
                <w:rFonts w:ascii="Times New Roman" w:eastAsia="方正仿宋_GBK" w:hAnsi="Times New Roman"/>
                <w:lang w:eastAsia="zh-CN"/>
              </w:rPr>
              <w:t>参加县级志愿服务活动</w:t>
            </w:r>
          </w:p>
        </w:tc>
        <w:tc>
          <w:tcPr>
            <w:tcW w:w="1276" w:type="dxa"/>
            <w:vAlign w:val="center"/>
          </w:tcPr>
          <w:p w:rsidR="005F4637" w:rsidRDefault="004334B2">
            <w:pPr>
              <w:rPr>
                <w:rFonts w:ascii="Times New Roman" w:eastAsia="方正仿宋_GBK" w:hAnsi="Times New Roman"/>
              </w:rPr>
            </w:pPr>
            <w:r>
              <w:rPr>
                <w:rFonts w:ascii="Times New Roman" w:eastAsia="方正仿宋_GBK" w:hAnsi="Times New Roman"/>
                <w:lang w:eastAsia="zh-CN"/>
              </w:rPr>
              <w:t>0.5</w:t>
            </w:r>
            <w:r>
              <w:rPr>
                <w:rFonts w:ascii="Times New Roman" w:eastAsia="方正仿宋_GBK" w:hAnsi="Times New Roman"/>
              </w:rPr>
              <w:t>分</w:t>
            </w:r>
          </w:p>
        </w:tc>
        <w:tc>
          <w:tcPr>
            <w:tcW w:w="6237" w:type="dxa"/>
            <w:vMerge w:val="restart"/>
            <w:vAlign w:val="center"/>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1.</w:t>
            </w:r>
            <w:r>
              <w:rPr>
                <w:rFonts w:ascii="Times New Roman" w:eastAsia="方正仿宋_GBK" w:hAnsi="Times New Roman"/>
                <w:lang w:eastAsia="zh-CN"/>
              </w:rPr>
              <w:t>志愿服务包括县级以上会展赛事、文化传播、环境保护、支教调研、社会关爱等志愿服务活动，服务时间累计应不低于两天（低于两天不予认定，仅在同等条件下优先推荐），各级志愿服务时间可累加，如果学生需要通过累加服务时间方能达到两天的基本时间要求，则只能按累加服务时间中的最低级别志愿服务活动计算加分项；如学生参加多项志愿服务且均不低于两天时间，则仅按最高加分项加分。</w:t>
            </w:r>
          </w:p>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2.</w:t>
            </w:r>
            <w:r>
              <w:rPr>
                <w:rFonts w:ascii="Times New Roman" w:eastAsia="方正仿宋_GBK" w:hAnsi="Times New Roman"/>
                <w:lang w:eastAsia="zh-CN"/>
              </w:rPr>
              <w:t>由学生本人提供志愿服务活动证明或表彰文件等，志愿服务活动证明及表彰文件原则上只认可由党政机关或同级共青团组织提供或颁发的（需加盖公章）。</w:t>
            </w:r>
          </w:p>
        </w:tc>
        <w:tc>
          <w:tcPr>
            <w:tcW w:w="2017" w:type="dxa"/>
            <w:vMerge w:val="restart"/>
            <w:vAlign w:val="center"/>
          </w:tcPr>
          <w:p w:rsidR="005F4637" w:rsidRDefault="004334B2" w:rsidP="00C236A5">
            <w:pPr>
              <w:rPr>
                <w:rFonts w:ascii="Times New Roman" w:eastAsia="方正仿宋_GBK" w:hAnsi="Times New Roman"/>
                <w:lang w:eastAsia="zh-CN"/>
              </w:rPr>
            </w:pPr>
            <w:r>
              <w:rPr>
                <w:rFonts w:ascii="Times New Roman" w:eastAsia="方正仿宋_GBK" w:hAnsi="Times New Roman"/>
                <w:lang w:eastAsia="zh-CN"/>
              </w:rPr>
              <w:t>以校团委（或学院团委）统计数据为准。</w:t>
            </w:r>
          </w:p>
        </w:tc>
      </w:tr>
      <w:tr w:rsidR="005F4637">
        <w:tc>
          <w:tcPr>
            <w:tcW w:w="1702" w:type="dxa"/>
            <w:vMerge/>
          </w:tcPr>
          <w:p w:rsidR="005F4637" w:rsidRDefault="005F4637">
            <w:pPr>
              <w:rPr>
                <w:rFonts w:ascii="Times New Roman" w:eastAsia="方正仿宋_GBK" w:hAnsi="Times New Roman"/>
                <w:lang w:eastAsia="zh-CN"/>
              </w:rPr>
            </w:pP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2.</w:t>
            </w:r>
            <w:r>
              <w:rPr>
                <w:rFonts w:ascii="Times New Roman" w:eastAsia="方正仿宋_GBK" w:hAnsi="Times New Roman"/>
                <w:lang w:eastAsia="zh-CN"/>
              </w:rPr>
              <w:t>参加县级志愿服务活动并获得表彰</w:t>
            </w:r>
          </w:p>
        </w:tc>
        <w:tc>
          <w:tcPr>
            <w:tcW w:w="1276" w:type="dxa"/>
            <w:vAlign w:val="center"/>
          </w:tcPr>
          <w:p w:rsidR="005F4637" w:rsidRDefault="004334B2">
            <w:pPr>
              <w:rPr>
                <w:rFonts w:ascii="Times New Roman" w:eastAsia="方正仿宋_GBK" w:hAnsi="Times New Roman"/>
              </w:rPr>
            </w:pPr>
            <w:r>
              <w:rPr>
                <w:rFonts w:ascii="Times New Roman" w:eastAsia="方正仿宋_GBK" w:hAnsi="Times New Roman"/>
                <w:lang w:eastAsia="zh-CN"/>
              </w:rPr>
              <w:t>0.6</w:t>
            </w:r>
            <w:r>
              <w:rPr>
                <w:rFonts w:ascii="Times New Roman" w:eastAsia="方正仿宋_GBK" w:hAnsi="Times New Roman"/>
              </w:rPr>
              <w:t>分</w:t>
            </w:r>
          </w:p>
        </w:tc>
        <w:tc>
          <w:tcPr>
            <w:tcW w:w="6237" w:type="dxa"/>
            <w:vMerge/>
            <w:vAlign w:val="center"/>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c>
          <w:tcPr>
            <w:tcW w:w="1702" w:type="dxa"/>
            <w:vMerge/>
          </w:tcPr>
          <w:p w:rsidR="005F4637" w:rsidRDefault="005F4637">
            <w:pPr>
              <w:rPr>
                <w:rFonts w:ascii="Times New Roman" w:eastAsia="方正仿宋_GBK" w:hAnsi="Times New Roman"/>
              </w:rPr>
            </w:pP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3.</w:t>
            </w:r>
            <w:r>
              <w:rPr>
                <w:rFonts w:ascii="Times New Roman" w:eastAsia="方正仿宋_GBK" w:hAnsi="Times New Roman"/>
                <w:lang w:eastAsia="zh-CN"/>
              </w:rPr>
              <w:t>参加州市级志愿服务活动</w:t>
            </w:r>
          </w:p>
        </w:tc>
        <w:tc>
          <w:tcPr>
            <w:tcW w:w="1276" w:type="dxa"/>
            <w:vAlign w:val="center"/>
          </w:tcPr>
          <w:p w:rsidR="005F4637" w:rsidRDefault="004334B2">
            <w:pPr>
              <w:rPr>
                <w:rFonts w:ascii="Times New Roman" w:eastAsia="方正仿宋_GBK" w:hAnsi="Times New Roman"/>
              </w:rPr>
            </w:pPr>
            <w:r>
              <w:rPr>
                <w:rFonts w:ascii="Times New Roman" w:eastAsia="方正仿宋_GBK" w:hAnsi="Times New Roman"/>
                <w:lang w:eastAsia="zh-CN"/>
              </w:rPr>
              <w:t>0.7</w:t>
            </w:r>
            <w:r>
              <w:rPr>
                <w:rFonts w:ascii="Times New Roman" w:eastAsia="方正仿宋_GBK" w:hAnsi="Times New Roman"/>
              </w:rPr>
              <w:t>分</w:t>
            </w:r>
          </w:p>
        </w:tc>
        <w:tc>
          <w:tcPr>
            <w:tcW w:w="6237" w:type="dxa"/>
            <w:vMerge/>
            <w:vAlign w:val="center"/>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c>
          <w:tcPr>
            <w:tcW w:w="1702" w:type="dxa"/>
            <w:vMerge/>
          </w:tcPr>
          <w:p w:rsidR="005F4637" w:rsidRDefault="005F4637">
            <w:pPr>
              <w:rPr>
                <w:rFonts w:ascii="Times New Roman" w:eastAsia="方正仿宋_GBK" w:hAnsi="Times New Roman"/>
              </w:rPr>
            </w:pP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4.</w:t>
            </w:r>
            <w:r>
              <w:rPr>
                <w:rFonts w:ascii="Times New Roman" w:eastAsia="方正仿宋_GBK" w:hAnsi="Times New Roman"/>
                <w:lang w:eastAsia="zh-CN"/>
              </w:rPr>
              <w:t>参加州市级志愿服务活动并获得表彰</w:t>
            </w:r>
          </w:p>
        </w:tc>
        <w:tc>
          <w:tcPr>
            <w:tcW w:w="1276" w:type="dxa"/>
            <w:vAlign w:val="center"/>
          </w:tcPr>
          <w:p w:rsidR="005F4637" w:rsidRDefault="004334B2">
            <w:pPr>
              <w:rPr>
                <w:rFonts w:ascii="Times New Roman" w:eastAsia="方正仿宋_GBK" w:hAnsi="Times New Roman"/>
              </w:rPr>
            </w:pPr>
            <w:r>
              <w:rPr>
                <w:rFonts w:ascii="Times New Roman" w:eastAsia="方正仿宋_GBK" w:hAnsi="Times New Roman"/>
                <w:lang w:eastAsia="zh-CN"/>
              </w:rPr>
              <w:t>0.8</w:t>
            </w:r>
            <w:r>
              <w:rPr>
                <w:rFonts w:ascii="Times New Roman" w:eastAsia="方正仿宋_GBK" w:hAnsi="Times New Roman"/>
              </w:rPr>
              <w:t>分</w:t>
            </w:r>
          </w:p>
        </w:tc>
        <w:tc>
          <w:tcPr>
            <w:tcW w:w="6237" w:type="dxa"/>
            <w:vMerge/>
            <w:vAlign w:val="center"/>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c>
          <w:tcPr>
            <w:tcW w:w="1702" w:type="dxa"/>
            <w:vMerge/>
          </w:tcPr>
          <w:p w:rsidR="005F4637" w:rsidRDefault="005F4637">
            <w:pPr>
              <w:rPr>
                <w:rFonts w:ascii="Times New Roman" w:eastAsia="方正仿宋_GBK" w:hAnsi="Times New Roman"/>
              </w:rPr>
            </w:pP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5.</w:t>
            </w:r>
            <w:r>
              <w:rPr>
                <w:rFonts w:ascii="Times New Roman" w:eastAsia="方正仿宋_GBK" w:hAnsi="Times New Roman"/>
                <w:lang w:eastAsia="zh-CN"/>
              </w:rPr>
              <w:t>参加省级以上志愿服务活动</w:t>
            </w:r>
          </w:p>
        </w:tc>
        <w:tc>
          <w:tcPr>
            <w:tcW w:w="1276" w:type="dxa"/>
            <w:vAlign w:val="center"/>
          </w:tcPr>
          <w:p w:rsidR="005F4637" w:rsidRDefault="004334B2">
            <w:pPr>
              <w:rPr>
                <w:rFonts w:ascii="Times New Roman" w:eastAsia="方正仿宋_GBK" w:hAnsi="Times New Roman"/>
              </w:rPr>
            </w:pPr>
            <w:r>
              <w:rPr>
                <w:rFonts w:ascii="Times New Roman" w:eastAsia="方正仿宋_GBK" w:hAnsi="Times New Roman"/>
                <w:lang w:eastAsia="zh-CN"/>
              </w:rPr>
              <w:t>0.9</w:t>
            </w:r>
            <w:r>
              <w:rPr>
                <w:rFonts w:ascii="Times New Roman" w:eastAsia="方正仿宋_GBK" w:hAnsi="Times New Roman"/>
              </w:rPr>
              <w:t>分</w:t>
            </w:r>
          </w:p>
        </w:tc>
        <w:tc>
          <w:tcPr>
            <w:tcW w:w="6237" w:type="dxa"/>
            <w:vMerge/>
            <w:vAlign w:val="center"/>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c>
          <w:tcPr>
            <w:tcW w:w="1702" w:type="dxa"/>
            <w:vMerge/>
          </w:tcPr>
          <w:p w:rsidR="005F4637" w:rsidRDefault="005F4637">
            <w:pPr>
              <w:rPr>
                <w:rFonts w:ascii="Times New Roman" w:eastAsia="方正仿宋_GBK" w:hAnsi="Times New Roman"/>
              </w:rPr>
            </w:pP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6.</w:t>
            </w:r>
            <w:r>
              <w:rPr>
                <w:rFonts w:ascii="Times New Roman" w:eastAsia="方正仿宋_GBK" w:hAnsi="Times New Roman"/>
                <w:lang w:eastAsia="zh-CN"/>
              </w:rPr>
              <w:t>参加省级以上志愿服务活动并获得表彰</w:t>
            </w:r>
          </w:p>
        </w:tc>
        <w:tc>
          <w:tcPr>
            <w:tcW w:w="1276" w:type="dxa"/>
            <w:vAlign w:val="center"/>
          </w:tcPr>
          <w:p w:rsidR="005F4637" w:rsidRDefault="004334B2">
            <w:pPr>
              <w:rPr>
                <w:rFonts w:ascii="Times New Roman" w:eastAsia="方正仿宋_GBK" w:hAnsi="Times New Roman"/>
              </w:rPr>
            </w:pPr>
            <w:r>
              <w:rPr>
                <w:rFonts w:ascii="Times New Roman" w:eastAsia="方正仿宋_GBK" w:hAnsi="Times New Roman"/>
              </w:rPr>
              <w:t>1</w:t>
            </w:r>
            <w:r>
              <w:rPr>
                <w:rFonts w:ascii="Times New Roman" w:eastAsia="方正仿宋_GBK" w:hAnsi="Times New Roman"/>
              </w:rPr>
              <w:t>分</w:t>
            </w:r>
          </w:p>
        </w:tc>
        <w:tc>
          <w:tcPr>
            <w:tcW w:w="6237" w:type="dxa"/>
            <w:vMerge/>
            <w:vAlign w:val="center"/>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rPr>
          <w:trHeight w:val="530"/>
        </w:trPr>
        <w:tc>
          <w:tcPr>
            <w:tcW w:w="1702" w:type="dxa"/>
            <w:vMerge w:val="restart"/>
            <w:vAlign w:val="center"/>
          </w:tcPr>
          <w:p w:rsidR="005F4637" w:rsidRDefault="004334B2">
            <w:pPr>
              <w:rPr>
                <w:rFonts w:ascii="Times New Roman" w:eastAsia="方正仿宋_GBK" w:hAnsi="Times New Roman"/>
              </w:rPr>
            </w:pPr>
            <w:r>
              <w:rPr>
                <w:rFonts w:ascii="Times New Roman" w:eastAsia="方正仿宋_GBK" w:hAnsi="Times New Roman"/>
              </w:rPr>
              <w:t>到国际组织实习</w:t>
            </w:r>
          </w:p>
        </w:tc>
        <w:tc>
          <w:tcPr>
            <w:tcW w:w="3118" w:type="dxa"/>
            <w:vAlign w:val="center"/>
          </w:tcPr>
          <w:p w:rsidR="005F4637" w:rsidRDefault="004334B2">
            <w:pPr>
              <w:jc w:val="both"/>
              <w:rPr>
                <w:rFonts w:ascii="Times New Roman" w:eastAsia="方正仿宋_GBK" w:hAnsi="Times New Roman"/>
              </w:rPr>
            </w:pPr>
            <w:r>
              <w:rPr>
                <w:rFonts w:ascii="Times New Roman" w:eastAsia="方正仿宋_GBK" w:hAnsi="Times New Roman"/>
              </w:rPr>
              <w:t>1.</w:t>
            </w:r>
            <w:r>
              <w:rPr>
                <w:rFonts w:ascii="Times New Roman" w:eastAsia="方正仿宋_GBK" w:hAnsi="Times New Roman"/>
              </w:rPr>
              <w:t>实习</w:t>
            </w:r>
            <w:r>
              <w:rPr>
                <w:rFonts w:ascii="Times New Roman" w:eastAsia="方正仿宋_GBK" w:hAnsi="Times New Roman"/>
              </w:rPr>
              <w:t>3</w:t>
            </w:r>
            <w:r>
              <w:rPr>
                <w:rFonts w:ascii="Times New Roman" w:eastAsia="方正仿宋_GBK" w:hAnsi="Times New Roman"/>
              </w:rPr>
              <w:t>个月以下</w:t>
            </w:r>
          </w:p>
        </w:tc>
        <w:tc>
          <w:tcPr>
            <w:tcW w:w="1276" w:type="dxa"/>
            <w:vAlign w:val="center"/>
          </w:tcPr>
          <w:p w:rsidR="005F4637" w:rsidRDefault="004334B2">
            <w:pPr>
              <w:rPr>
                <w:rFonts w:ascii="Times New Roman" w:eastAsia="方正仿宋_GBK" w:hAnsi="Times New Roman"/>
              </w:rPr>
            </w:pPr>
            <w:r>
              <w:rPr>
                <w:rFonts w:ascii="Times New Roman" w:eastAsia="方正仿宋_GBK" w:hAnsi="Times New Roman"/>
                <w:lang w:eastAsia="zh-CN"/>
              </w:rPr>
              <w:t>0.6</w:t>
            </w:r>
            <w:r>
              <w:rPr>
                <w:rFonts w:ascii="Times New Roman" w:eastAsia="方正仿宋_GBK" w:hAnsi="Times New Roman"/>
              </w:rPr>
              <w:t>分</w:t>
            </w:r>
          </w:p>
        </w:tc>
        <w:tc>
          <w:tcPr>
            <w:tcW w:w="6237" w:type="dxa"/>
            <w:vMerge w:val="restart"/>
            <w:vAlign w:val="center"/>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1.</w:t>
            </w:r>
            <w:r>
              <w:rPr>
                <w:rFonts w:ascii="Times New Roman" w:eastAsia="方正仿宋_GBK" w:hAnsi="Times New Roman"/>
                <w:lang w:eastAsia="zh-CN"/>
              </w:rPr>
              <w:t>国际组织实习是指在校学生通过个人直接向国际组织申请或通过学校与国际组织合作项目赴各类国际组织总部及所属机构或地区办事处（驻华办事处除外）实习的项目。到国际组织实习的实习单位仅限于《国家留学基金委与有关国际组织合作项目列表（实时更新）》所涉及的范围，学生在各个国际组织实习的时间可以累加计算，以累计总时长确定加分分值。</w:t>
            </w:r>
          </w:p>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2.</w:t>
            </w:r>
            <w:r>
              <w:rPr>
                <w:rFonts w:ascii="Times New Roman" w:eastAsia="方正仿宋_GBK" w:hAnsi="Times New Roman"/>
                <w:lang w:eastAsia="zh-CN"/>
              </w:rPr>
              <w:t>所有加分项目均应由学生本人提供官方证明或表彰文件予以证实。</w:t>
            </w:r>
          </w:p>
        </w:tc>
        <w:tc>
          <w:tcPr>
            <w:tcW w:w="2017" w:type="dxa"/>
            <w:vMerge w:val="restart"/>
            <w:vAlign w:val="center"/>
          </w:tcPr>
          <w:p w:rsidR="005F4637" w:rsidRDefault="004334B2">
            <w:pPr>
              <w:rPr>
                <w:rFonts w:ascii="Times New Roman" w:eastAsia="方正仿宋_GBK" w:hAnsi="Times New Roman"/>
                <w:lang w:eastAsia="zh-CN"/>
              </w:rPr>
            </w:pPr>
            <w:r>
              <w:rPr>
                <w:rFonts w:ascii="Times New Roman" w:eastAsia="方正仿宋_GBK" w:hAnsi="Times New Roman"/>
                <w:lang w:eastAsia="zh-CN"/>
              </w:rPr>
              <w:t>学院认定为准。</w:t>
            </w:r>
          </w:p>
        </w:tc>
      </w:tr>
      <w:tr w:rsidR="005F4637">
        <w:trPr>
          <w:trHeight w:val="515"/>
        </w:trPr>
        <w:tc>
          <w:tcPr>
            <w:tcW w:w="1702" w:type="dxa"/>
            <w:vMerge/>
          </w:tcPr>
          <w:p w:rsidR="005F4637" w:rsidRDefault="005F4637">
            <w:pPr>
              <w:rPr>
                <w:rFonts w:ascii="Times New Roman" w:eastAsia="方正仿宋_GBK" w:hAnsi="Times New Roman"/>
                <w:lang w:eastAsia="zh-CN"/>
              </w:rPr>
            </w:pPr>
          </w:p>
        </w:tc>
        <w:tc>
          <w:tcPr>
            <w:tcW w:w="3118" w:type="dxa"/>
            <w:vAlign w:val="center"/>
          </w:tcPr>
          <w:p w:rsidR="005F4637" w:rsidRDefault="004334B2">
            <w:pPr>
              <w:jc w:val="both"/>
              <w:rPr>
                <w:rFonts w:ascii="Times New Roman" w:eastAsia="方正仿宋_GBK" w:hAnsi="Times New Roman"/>
              </w:rPr>
            </w:pPr>
            <w:r>
              <w:rPr>
                <w:rFonts w:ascii="Times New Roman" w:eastAsia="方正仿宋_GBK" w:hAnsi="Times New Roman"/>
              </w:rPr>
              <w:t>2.</w:t>
            </w:r>
            <w:r>
              <w:rPr>
                <w:rFonts w:ascii="Times New Roman" w:eastAsia="方正仿宋_GBK" w:hAnsi="Times New Roman"/>
              </w:rPr>
              <w:t>实习</w:t>
            </w:r>
            <w:r>
              <w:rPr>
                <w:rFonts w:ascii="Times New Roman" w:eastAsia="方正仿宋_GBK" w:hAnsi="Times New Roman"/>
              </w:rPr>
              <w:t>3-6</w:t>
            </w:r>
            <w:r>
              <w:rPr>
                <w:rFonts w:ascii="Times New Roman" w:eastAsia="方正仿宋_GBK" w:hAnsi="Times New Roman"/>
              </w:rPr>
              <w:t>个月</w:t>
            </w:r>
          </w:p>
        </w:tc>
        <w:tc>
          <w:tcPr>
            <w:tcW w:w="1276" w:type="dxa"/>
            <w:vAlign w:val="center"/>
          </w:tcPr>
          <w:p w:rsidR="005F4637" w:rsidRDefault="004334B2">
            <w:pPr>
              <w:rPr>
                <w:rFonts w:ascii="Times New Roman" w:eastAsia="方正仿宋_GBK" w:hAnsi="Times New Roman"/>
              </w:rPr>
            </w:pPr>
            <w:r>
              <w:rPr>
                <w:rFonts w:ascii="Times New Roman" w:eastAsia="方正仿宋_GBK" w:hAnsi="Times New Roman"/>
                <w:lang w:eastAsia="zh-CN"/>
              </w:rPr>
              <w:t>0.8</w:t>
            </w:r>
            <w:r>
              <w:rPr>
                <w:rFonts w:ascii="Times New Roman" w:eastAsia="方正仿宋_GBK" w:hAnsi="Times New Roman"/>
              </w:rPr>
              <w:t>分</w:t>
            </w:r>
          </w:p>
        </w:tc>
        <w:tc>
          <w:tcPr>
            <w:tcW w:w="6237" w:type="dxa"/>
            <w:vMerge/>
            <w:vAlign w:val="center"/>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rPr>
          <w:trHeight w:val="546"/>
        </w:trPr>
        <w:tc>
          <w:tcPr>
            <w:tcW w:w="1702" w:type="dxa"/>
            <w:vMerge/>
          </w:tcPr>
          <w:p w:rsidR="005F4637" w:rsidRDefault="005F4637">
            <w:pPr>
              <w:rPr>
                <w:rFonts w:ascii="Times New Roman" w:eastAsia="方正仿宋_GBK" w:hAnsi="Times New Roman"/>
              </w:rPr>
            </w:pPr>
          </w:p>
        </w:tc>
        <w:tc>
          <w:tcPr>
            <w:tcW w:w="3118" w:type="dxa"/>
            <w:vAlign w:val="center"/>
          </w:tcPr>
          <w:p w:rsidR="005F4637" w:rsidRDefault="004334B2">
            <w:pPr>
              <w:jc w:val="both"/>
              <w:rPr>
                <w:rFonts w:ascii="Times New Roman" w:eastAsia="方正仿宋_GBK" w:hAnsi="Times New Roman"/>
              </w:rPr>
            </w:pPr>
            <w:r>
              <w:rPr>
                <w:rFonts w:ascii="Times New Roman" w:eastAsia="方正仿宋_GBK" w:hAnsi="Times New Roman"/>
              </w:rPr>
              <w:t>3.</w:t>
            </w:r>
            <w:r>
              <w:rPr>
                <w:rFonts w:ascii="Times New Roman" w:eastAsia="方正仿宋_GBK" w:hAnsi="Times New Roman"/>
              </w:rPr>
              <w:t>实习</w:t>
            </w:r>
            <w:r>
              <w:rPr>
                <w:rFonts w:ascii="Times New Roman" w:eastAsia="方正仿宋_GBK" w:hAnsi="Times New Roman"/>
              </w:rPr>
              <w:t>6</w:t>
            </w:r>
            <w:r>
              <w:rPr>
                <w:rFonts w:ascii="Times New Roman" w:eastAsia="方正仿宋_GBK" w:hAnsi="Times New Roman"/>
              </w:rPr>
              <w:t>个月以上</w:t>
            </w:r>
          </w:p>
        </w:tc>
        <w:tc>
          <w:tcPr>
            <w:tcW w:w="1276" w:type="dxa"/>
            <w:vAlign w:val="center"/>
          </w:tcPr>
          <w:p w:rsidR="005F4637" w:rsidRDefault="004334B2">
            <w:pPr>
              <w:rPr>
                <w:rFonts w:ascii="Times New Roman" w:eastAsia="方正仿宋_GBK" w:hAnsi="Times New Roman"/>
              </w:rPr>
            </w:pPr>
            <w:r>
              <w:rPr>
                <w:rFonts w:ascii="Times New Roman" w:eastAsia="方正仿宋_GBK" w:hAnsi="Times New Roman"/>
              </w:rPr>
              <w:t>1</w:t>
            </w:r>
            <w:r>
              <w:rPr>
                <w:rFonts w:ascii="Times New Roman" w:eastAsia="方正仿宋_GBK" w:hAnsi="Times New Roman"/>
              </w:rPr>
              <w:t>分</w:t>
            </w:r>
          </w:p>
        </w:tc>
        <w:tc>
          <w:tcPr>
            <w:tcW w:w="6237" w:type="dxa"/>
            <w:vMerge/>
            <w:vAlign w:val="center"/>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c>
          <w:tcPr>
            <w:tcW w:w="1702" w:type="dxa"/>
            <w:vMerge w:val="restart"/>
            <w:vAlign w:val="center"/>
          </w:tcPr>
          <w:p w:rsidR="005F4637" w:rsidRDefault="004334B2">
            <w:pPr>
              <w:rPr>
                <w:rFonts w:ascii="Times New Roman" w:eastAsia="方正仿宋_GBK" w:hAnsi="Times New Roman"/>
              </w:rPr>
            </w:pPr>
            <w:r>
              <w:rPr>
                <w:rFonts w:ascii="Times New Roman" w:eastAsia="方正仿宋_GBK" w:hAnsi="Times New Roman"/>
              </w:rPr>
              <w:lastRenderedPageBreak/>
              <w:t>科研成果</w:t>
            </w: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1.</w:t>
            </w:r>
            <w:r>
              <w:rPr>
                <w:rFonts w:ascii="Times New Roman" w:eastAsia="方正仿宋_GBK" w:hAnsi="Times New Roman"/>
                <w:lang w:eastAsia="zh-CN"/>
              </w:rPr>
              <w:t>在普通期刊发表学术论文或被</w:t>
            </w:r>
            <w:r>
              <w:rPr>
                <w:rFonts w:ascii="Times New Roman" w:eastAsia="方正仿宋_GBK" w:hAnsi="Times New Roman"/>
                <w:lang w:eastAsia="zh-CN"/>
              </w:rPr>
              <w:t>CPCI-SSH</w:t>
            </w:r>
            <w:r>
              <w:rPr>
                <w:rFonts w:ascii="Times New Roman" w:eastAsia="方正仿宋_GBK" w:hAnsi="Times New Roman"/>
                <w:lang w:eastAsia="zh-CN"/>
              </w:rPr>
              <w:t>、</w:t>
            </w:r>
            <w:r>
              <w:rPr>
                <w:rFonts w:ascii="Times New Roman" w:eastAsia="方正仿宋_GBK" w:hAnsi="Times New Roman"/>
                <w:lang w:eastAsia="zh-CN"/>
              </w:rPr>
              <w:t>CPCI-S</w:t>
            </w:r>
            <w:r>
              <w:rPr>
                <w:rFonts w:ascii="Times New Roman" w:eastAsia="方正仿宋_GBK" w:hAnsi="Times New Roman"/>
                <w:lang w:eastAsia="zh-CN"/>
              </w:rPr>
              <w:t>或</w:t>
            </w:r>
            <w:r>
              <w:rPr>
                <w:rFonts w:ascii="Times New Roman" w:eastAsia="方正仿宋_GBK" w:hAnsi="Times New Roman"/>
                <w:lang w:eastAsia="zh-CN"/>
              </w:rPr>
              <w:t>EI</w:t>
            </w:r>
            <w:r>
              <w:rPr>
                <w:rFonts w:ascii="Times New Roman" w:eastAsia="方正仿宋_GBK" w:hAnsi="Times New Roman"/>
                <w:lang w:eastAsia="zh-CN"/>
              </w:rPr>
              <w:t>收录的会议论文</w:t>
            </w:r>
          </w:p>
        </w:tc>
        <w:tc>
          <w:tcPr>
            <w:tcW w:w="1276" w:type="dxa"/>
            <w:vAlign w:val="center"/>
          </w:tcPr>
          <w:p w:rsidR="005F4637" w:rsidRDefault="004334B2">
            <w:pPr>
              <w:rPr>
                <w:rFonts w:ascii="Times New Roman" w:eastAsia="方正仿宋_GBK" w:hAnsi="Times New Roman"/>
              </w:rPr>
            </w:pPr>
            <w:r>
              <w:rPr>
                <w:rFonts w:ascii="Times New Roman" w:eastAsia="方正仿宋_GBK" w:hAnsi="Times New Roman"/>
                <w:lang w:eastAsia="zh-CN"/>
              </w:rPr>
              <w:t>0.5</w:t>
            </w:r>
            <w:r>
              <w:rPr>
                <w:rFonts w:ascii="Times New Roman" w:eastAsia="方正仿宋_GBK" w:hAnsi="Times New Roman"/>
              </w:rPr>
              <w:t>分</w:t>
            </w:r>
          </w:p>
        </w:tc>
        <w:tc>
          <w:tcPr>
            <w:tcW w:w="6237" w:type="dxa"/>
            <w:vMerge w:val="restart"/>
            <w:vAlign w:val="center"/>
          </w:tcPr>
          <w:p w:rsidR="005F4637" w:rsidRDefault="004334B2">
            <w:pPr>
              <w:tabs>
                <w:tab w:val="left" w:pos="312"/>
              </w:tabs>
              <w:jc w:val="both"/>
              <w:rPr>
                <w:rFonts w:ascii="Times New Roman" w:eastAsia="方正仿宋_GBK" w:hAnsi="Times New Roman"/>
                <w:lang w:eastAsia="zh-CN"/>
              </w:rPr>
            </w:pPr>
            <w:r>
              <w:rPr>
                <w:rFonts w:ascii="Times New Roman" w:eastAsia="方正仿宋_GBK" w:hAnsi="Times New Roman"/>
                <w:lang w:eastAsia="zh-CN"/>
              </w:rPr>
              <w:t>1.</w:t>
            </w:r>
            <w:r>
              <w:rPr>
                <w:rFonts w:ascii="Times New Roman" w:eastAsia="方正仿宋_GBK" w:hAnsi="Times New Roman"/>
                <w:lang w:eastAsia="zh-CN"/>
              </w:rPr>
              <w:t>科研成果按学生以西南林业大学为第一署名单位、以独立作者或第一作者发表学术论文的层次和水平确定加分分值。不可累计加分，如有多项加分项，仅按最高加分项加分。</w:t>
            </w:r>
          </w:p>
          <w:p w:rsidR="005F4637" w:rsidRDefault="004334B2">
            <w:pPr>
              <w:tabs>
                <w:tab w:val="left" w:pos="312"/>
              </w:tabs>
              <w:jc w:val="both"/>
              <w:rPr>
                <w:rFonts w:ascii="Times New Roman" w:eastAsia="方正仿宋_GBK" w:hAnsi="Times New Roman"/>
                <w:lang w:eastAsia="zh-CN"/>
              </w:rPr>
            </w:pPr>
            <w:r>
              <w:rPr>
                <w:rFonts w:ascii="Times New Roman" w:eastAsia="方正仿宋_GBK" w:hAnsi="Times New Roman"/>
                <w:lang w:eastAsia="zh-CN"/>
              </w:rPr>
              <w:t>2.</w:t>
            </w:r>
            <w:r>
              <w:rPr>
                <w:rFonts w:ascii="Times New Roman" w:eastAsia="方正仿宋_GBK" w:hAnsi="Times New Roman"/>
                <w:lang w:eastAsia="zh-CN"/>
              </w:rPr>
              <w:t>学生发表的学术论文必须与学业相关。学生与直系亲属或学历、职称、职务明显高于本人者合作的科研成果仅作为参考，不纳入学生本人推免综合考核成绩计算体系，但同等条件下可优先考虑。</w:t>
            </w:r>
          </w:p>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3.</w:t>
            </w:r>
            <w:r>
              <w:rPr>
                <w:rFonts w:ascii="Times New Roman" w:eastAsia="方正仿宋_GBK" w:hAnsi="Times New Roman"/>
                <w:lang w:eastAsia="zh-CN"/>
              </w:rPr>
              <w:t>国际期刊按照中国科学院文献情报中心期刊分区认定级别的，分区标准以论文发表当年公布的中国科学院文献情报中心期刊分区表升级版为准。</w:t>
            </w:r>
          </w:p>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4.CSSCI</w:t>
            </w:r>
            <w:r>
              <w:rPr>
                <w:rFonts w:ascii="Times New Roman" w:eastAsia="方正仿宋_GBK" w:hAnsi="Times New Roman"/>
                <w:lang w:eastAsia="zh-CN"/>
              </w:rPr>
              <w:t>、</w:t>
            </w:r>
            <w:r>
              <w:rPr>
                <w:rFonts w:ascii="Times New Roman" w:eastAsia="方正仿宋_GBK" w:hAnsi="Times New Roman"/>
                <w:lang w:eastAsia="zh-CN"/>
              </w:rPr>
              <w:t>CSCD</w:t>
            </w:r>
            <w:r>
              <w:rPr>
                <w:rFonts w:ascii="Times New Roman" w:eastAsia="方正仿宋_GBK" w:hAnsi="Times New Roman"/>
                <w:lang w:eastAsia="zh-CN"/>
              </w:rPr>
              <w:t>来源期刊以论文发表当年南京大学中国社会科学研究评价中心和中国科学院文献情报中心发布的来源期刊目录为准。</w:t>
            </w:r>
          </w:p>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5.</w:t>
            </w:r>
            <w:r>
              <w:rPr>
                <w:rFonts w:ascii="Times New Roman" w:eastAsia="方正仿宋_GBK" w:hAnsi="Times New Roman"/>
                <w:lang w:eastAsia="zh-CN"/>
              </w:rPr>
              <w:t>全国中文核心期刊仅指论文发表当年以北京大学图书馆为主发布的《中文核心期刊要目总览》收录的期刊。</w:t>
            </w:r>
          </w:p>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6.</w:t>
            </w:r>
            <w:r>
              <w:rPr>
                <w:rFonts w:ascii="Times New Roman" w:eastAsia="方正仿宋_GBK" w:hAnsi="Times New Roman"/>
                <w:lang w:eastAsia="zh-CN"/>
              </w:rPr>
              <w:t>普通期刊仅指同时具有</w:t>
            </w:r>
            <w:r>
              <w:rPr>
                <w:rFonts w:ascii="Times New Roman" w:eastAsia="方正仿宋_GBK" w:hAnsi="Times New Roman"/>
                <w:lang w:eastAsia="zh-CN"/>
              </w:rPr>
              <w:t>CN</w:t>
            </w:r>
            <w:r>
              <w:rPr>
                <w:rFonts w:ascii="Times New Roman" w:eastAsia="方正仿宋_GBK" w:hAnsi="Times New Roman"/>
                <w:lang w:eastAsia="zh-CN"/>
              </w:rPr>
              <w:t>和</w:t>
            </w:r>
            <w:r>
              <w:rPr>
                <w:rFonts w:ascii="Times New Roman" w:eastAsia="方正仿宋_GBK" w:hAnsi="Times New Roman"/>
                <w:lang w:eastAsia="zh-CN"/>
              </w:rPr>
              <w:t>ISSN</w:t>
            </w:r>
            <w:r>
              <w:rPr>
                <w:rFonts w:ascii="Times New Roman" w:eastAsia="方正仿宋_GBK" w:hAnsi="Times New Roman"/>
                <w:lang w:eastAsia="zh-CN"/>
              </w:rPr>
              <w:t>刊号的期刊。被三大检索收录的其他国际会议论文视同为普通期刊论文。</w:t>
            </w:r>
          </w:p>
        </w:tc>
        <w:tc>
          <w:tcPr>
            <w:tcW w:w="2017" w:type="dxa"/>
            <w:vMerge w:val="restart"/>
            <w:vAlign w:val="center"/>
          </w:tcPr>
          <w:p w:rsidR="005F4637" w:rsidRDefault="004334B2">
            <w:pPr>
              <w:rPr>
                <w:rFonts w:ascii="Times New Roman" w:eastAsia="方正仿宋_GBK" w:hAnsi="Times New Roman"/>
                <w:lang w:eastAsia="zh-CN"/>
              </w:rPr>
            </w:pPr>
            <w:r>
              <w:rPr>
                <w:rFonts w:ascii="Times New Roman" w:eastAsia="方正仿宋_GBK" w:hAnsi="Times New Roman"/>
                <w:lang w:eastAsia="zh-CN"/>
              </w:rPr>
              <w:t>以科学技术处（社会科学管理办公室）数据为准。</w:t>
            </w:r>
          </w:p>
        </w:tc>
      </w:tr>
      <w:tr w:rsidR="005F4637">
        <w:tc>
          <w:tcPr>
            <w:tcW w:w="1702" w:type="dxa"/>
            <w:vMerge/>
          </w:tcPr>
          <w:p w:rsidR="005F4637" w:rsidRDefault="005F4637">
            <w:pPr>
              <w:rPr>
                <w:rFonts w:ascii="Times New Roman" w:eastAsia="方正仿宋_GBK" w:hAnsi="Times New Roman"/>
                <w:lang w:eastAsia="zh-CN"/>
              </w:rPr>
            </w:pP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2.</w:t>
            </w:r>
            <w:r>
              <w:rPr>
                <w:rFonts w:ascii="Times New Roman" w:eastAsia="方正仿宋_GBK" w:hAnsi="Times New Roman"/>
                <w:lang w:eastAsia="zh-CN"/>
              </w:rPr>
              <w:t>在全国中文核心期刊、</w:t>
            </w:r>
            <w:r>
              <w:rPr>
                <w:rFonts w:ascii="Times New Roman" w:eastAsia="方正仿宋_GBK" w:hAnsi="Times New Roman"/>
                <w:lang w:eastAsia="zh-CN"/>
              </w:rPr>
              <w:t>CSSCI</w:t>
            </w:r>
            <w:r>
              <w:rPr>
                <w:rFonts w:ascii="Times New Roman" w:eastAsia="方正仿宋_GBK" w:hAnsi="Times New Roman"/>
                <w:lang w:eastAsia="zh-CN"/>
              </w:rPr>
              <w:t>扩展版期刊、</w:t>
            </w:r>
            <w:r>
              <w:rPr>
                <w:rFonts w:ascii="Times New Roman" w:eastAsia="方正仿宋_GBK" w:hAnsi="Times New Roman"/>
                <w:lang w:eastAsia="zh-CN"/>
              </w:rPr>
              <w:t>CSCD</w:t>
            </w:r>
            <w:r>
              <w:rPr>
                <w:rFonts w:ascii="Times New Roman" w:eastAsia="方正仿宋_GBK" w:hAnsi="Times New Roman"/>
                <w:lang w:eastAsia="zh-CN"/>
              </w:rPr>
              <w:t>扩展库期刊以及</w:t>
            </w:r>
            <w:r>
              <w:rPr>
                <w:rFonts w:ascii="Times New Roman" w:eastAsia="方正仿宋_GBK" w:hAnsi="Times New Roman"/>
                <w:lang w:eastAsia="zh-CN"/>
              </w:rPr>
              <w:t>SSCI</w:t>
            </w:r>
            <w:r>
              <w:rPr>
                <w:rFonts w:ascii="Times New Roman" w:eastAsia="方正仿宋_GBK" w:hAnsi="Times New Roman"/>
                <w:lang w:eastAsia="zh-CN"/>
              </w:rPr>
              <w:t>（三区、四区）、</w:t>
            </w:r>
            <w:r>
              <w:rPr>
                <w:rFonts w:ascii="Times New Roman" w:eastAsia="方正仿宋_GBK" w:hAnsi="Times New Roman"/>
                <w:lang w:eastAsia="zh-CN"/>
              </w:rPr>
              <w:t>SCI</w:t>
            </w:r>
            <w:r>
              <w:rPr>
                <w:rFonts w:ascii="Times New Roman" w:eastAsia="方正仿宋_GBK" w:hAnsi="Times New Roman"/>
                <w:lang w:eastAsia="zh-CN"/>
              </w:rPr>
              <w:t>（三区、四区）、</w:t>
            </w:r>
            <w:r>
              <w:rPr>
                <w:rFonts w:ascii="Times New Roman" w:eastAsia="方正仿宋_GBK" w:hAnsi="Times New Roman"/>
                <w:lang w:eastAsia="zh-CN"/>
              </w:rPr>
              <w:t>EI</w:t>
            </w:r>
            <w:r>
              <w:rPr>
                <w:rFonts w:ascii="Times New Roman" w:eastAsia="方正仿宋_GBK" w:hAnsi="Times New Roman"/>
                <w:lang w:eastAsia="zh-CN"/>
              </w:rPr>
              <w:t>、</w:t>
            </w:r>
            <w:r>
              <w:rPr>
                <w:rFonts w:ascii="Times New Roman" w:eastAsia="方正仿宋_GBK" w:hAnsi="Times New Roman"/>
                <w:lang w:eastAsia="zh-CN"/>
              </w:rPr>
              <w:t>A&amp;HCI</w:t>
            </w:r>
            <w:r>
              <w:rPr>
                <w:rFonts w:ascii="Times New Roman" w:eastAsia="方正仿宋_GBK" w:hAnsi="Times New Roman"/>
                <w:lang w:eastAsia="zh-CN"/>
              </w:rPr>
              <w:t>、</w:t>
            </w:r>
            <w:r>
              <w:rPr>
                <w:rFonts w:ascii="Times New Roman" w:eastAsia="方正仿宋_GBK" w:hAnsi="Times New Roman"/>
                <w:lang w:eastAsia="zh-CN"/>
              </w:rPr>
              <w:t>SCOPUS</w:t>
            </w:r>
            <w:r>
              <w:rPr>
                <w:rFonts w:ascii="Times New Roman" w:eastAsia="方正仿宋_GBK" w:hAnsi="Times New Roman"/>
                <w:lang w:eastAsia="zh-CN"/>
              </w:rPr>
              <w:t>、</w:t>
            </w:r>
            <w:r>
              <w:rPr>
                <w:rFonts w:ascii="Times New Roman" w:eastAsia="方正仿宋_GBK" w:hAnsi="Times New Roman"/>
                <w:lang w:eastAsia="zh-CN"/>
              </w:rPr>
              <w:t>ERIH PLUS</w:t>
            </w:r>
            <w:r>
              <w:rPr>
                <w:rFonts w:ascii="Times New Roman" w:eastAsia="方正仿宋_GBK" w:hAnsi="Times New Roman"/>
                <w:lang w:eastAsia="zh-CN"/>
              </w:rPr>
              <w:t>收录期刊上发表学术论文</w:t>
            </w:r>
          </w:p>
        </w:tc>
        <w:tc>
          <w:tcPr>
            <w:tcW w:w="1276" w:type="dxa"/>
            <w:vAlign w:val="center"/>
          </w:tcPr>
          <w:p w:rsidR="005F4637" w:rsidRDefault="004334B2" w:rsidP="005E24C1">
            <w:pPr>
              <w:rPr>
                <w:rFonts w:ascii="Times New Roman" w:eastAsia="方正仿宋_GBK" w:hAnsi="Times New Roman"/>
              </w:rPr>
            </w:pPr>
            <w:r>
              <w:rPr>
                <w:rFonts w:ascii="Times New Roman" w:eastAsia="方正仿宋_GBK" w:hAnsi="Times New Roman"/>
                <w:lang w:eastAsia="zh-CN"/>
              </w:rPr>
              <w:t>1</w:t>
            </w:r>
            <w:r>
              <w:rPr>
                <w:rFonts w:ascii="Times New Roman" w:eastAsia="方正仿宋_GBK" w:hAnsi="Times New Roman"/>
              </w:rPr>
              <w:t>分</w:t>
            </w:r>
          </w:p>
        </w:tc>
        <w:tc>
          <w:tcPr>
            <w:tcW w:w="6237" w:type="dxa"/>
            <w:vMerge/>
            <w:vAlign w:val="center"/>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c>
          <w:tcPr>
            <w:tcW w:w="1702" w:type="dxa"/>
            <w:vMerge/>
          </w:tcPr>
          <w:p w:rsidR="005F4637" w:rsidRDefault="005F4637">
            <w:pPr>
              <w:rPr>
                <w:rFonts w:ascii="Times New Roman" w:eastAsia="方正仿宋_GBK" w:hAnsi="Times New Roman"/>
              </w:rPr>
            </w:pP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3.</w:t>
            </w:r>
            <w:r>
              <w:rPr>
                <w:rFonts w:ascii="Times New Roman" w:eastAsia="方正仿宋_GBK" w:hAnsi="Times New Roman"/>
                <w:lang w:eastAsia="zh-CN"/>
              </w:rPr>
              <w:t>在</w:t>
            </w:r>
            <w:r>
              <w:rPr>
                <w:rFonts w:ascii="Times New Roman" w:eastAsia="方正仿宋_GBK" w:hAnsi="Times New Roman"/>
                <w:lang w:eastAsia="zh-CN"/>
              </w:rPr>
              <w:t>CSSCI</w:t>
            </w:r>
            <w:r>
              <w:rPr>
                <w:rFonts w:ascii="Times New Roman" w:eastAsia="方正仿宋_GBK" w:hAnsi="Times New Roman"/>
                <w:lang w:eastAsia="zh-CN"/>
              </w:rPr>
              <w:t>来源期刊（不含扩展版）、</w:t>
            </w:r>
            <w:r>
              <w:rPr>
                <w:rFonts w:ascii="Times New Roman" w:eastAsia="方正仿宋_GBK" w:hAnsi="Times New Roman"/>
                <w:lang w:eastAsia="zh-CN"/>
              </w:rPr>
              <w:t>CSCD</w:t>
            </w:r>
            <w:r>
              <w:rPr>
                <w:rFonts w:ascii="Times New Roman" w:eastAsia="方正仿宋_GBK" w:hAnsi="Times New Roman"/>
                <w:lang w:eastAsia="zh-CN"/>
              </w:rPr>
              <w:t>来源期刊（不含扩展库）和</w:t>
            </w:r>
            <w:r>
              <w:rPr>
                <w:rFonts w:ascii="Times New Roman" w:eastAsia="方正仿宋_GBK" w:hAnsi="Times New Roman"/>
                <w:lang w:eastAsia="zh-CN"/>
              </w:rPr>
              <w:t>SSCI</w:t>
            </w:r>
            <w:r>
              <w:rPr>
                <w:rFonts w:ascii="Times New Roman" w:eastAsia="方正仿宋_GBK" w:hAnsi="Times New Roman"/>
                <w:lang w:eastAsia="zh-CN"/>
              </w:rPr>
              <w:t>（二区）、</w:t>
            </w:r>
            <w:r>
              <w:rPr>
                <w:rFonts w:ascii="Times New Roman" w:eastAsia="方正仿宋_GBK" w:hAnsi="Times New Roman"/>
                <w:lang w:eastAsia="zh-CN"/>
              </w:rPr>
              <w:t>SCI</w:t>
            </w:r>
            <w:r>
              <w:rPr>
                <w:rFonts w:ascii="Times New Roman" w:eastAsia="方正仿宋_GBK" w:hAnsi="Times New Roman"/>
                <w:lang w:eastAsia="zh-CN"/>
              </w:rPr>
              <w:t>（二区）收录期刊上发表学术论文</w:t>
            </w:r>
          </w:p>
        </w:tc>
        <w:tc>
          <w:tcPr>
            <w:tcW w:w="1276" w:type="dxa"/>
            <w:vAlign w:val="center"/>
          </w:tcPr>
          <w:p w:rsidR="005F4637" w:rsidRDefault="005E24C1">
            <w:pPr>
              <w:rPr>
                <w:rFonts w:ascii="Times New Roman" w:eastAsia="方正仿宋_GBK" w:hAnsi="Times New Roman"/>
              </w:rPr>
            </w:pPr>
            <w:r>
              <w:rPr>
                <w:rFonts w:ascii="Times New Roman" w:eastAsia="方正仿宋_GBK" w:hAnsi="Times New Roman" w:hint="eastAsia"/>
                <w:lang w:eastAsia="zh-CN"/>
              </w:rPr>
              <w:t>1.5</w:t>
            </w:r>
            <w:r w:rsidR="004334B2">
              <w:rPr>
                <w:rFonts w:ascii="Times New Roman" w:eastAsia="方正仿宋_GBK" w:hAnsi="Times New Roman"/>
              </w:rPr>
              <w:t>分</w:t>
            </w:r>
          </w:p>
        </w:tc>
        <w:tc>
          <w:tcPr>
            <w:tcW w:w="6237" w:type="dxa"/>
            <w:vMerge/>
            <w:vAlign w:val="center"/>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c>
          <w:tcPr>
            <w:tcW w:w="1702" w:type="dxa"/>
            <w:vMerge/>
          </w:tcPr>
          <w:p w:rsidR="005F4637" w:rsidRDefault="005F4637">
            <w:pPr>
              <w:rPr>
                <w:rFonts w:ascii="Times New Roman" w:eastAsia="方正仿宋_GBK" w:hAnsi="Times New Roman"/>
              </w:rPr>
            </w:pPr>
          </w:p>
        </w:tc>
        <w:tc>
          <w:tcPr>
            <w:tcW w:w="3118" w:type="dxa"/>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4.</w:t>
            </w:r>
            <w:r>
              <w:rPr>
                <w:rFonts w:ascii="Times New Roman" w:eastAsia="方正仿宋_GBK" w:hAnsi="Times New Roman"/>
                <w:lang w:eastAsia="zh-CN"/>
              </w:rPr>
              <w:t>在</w:t>
            </w:r>
            <w:r>
              <w:rPr>
                <w:rFonts w:ascii="Times New Roman" w:eastAsia="方正仿宋_GBK" w:hAnsi="Times New Roman"/>
                <w:lang w:eastAsia="zh-CN"/>
              </w:rPr>
              <w:t>SCI</w:t>
            </w:r>
            <w:r>
              <w:rPr>
                <w:rFonts w:ascii="Times New Roman" w:eastAsia="方正仿宋_GBK" w:hAnsi="Times New Roman"/>
                <w:lang w:eastAsia="zh-CN"/>
              </w:rPr>
              <w:t>（一区）、</w:t>
            </w:r>
            <w:r>
              <w:rPr>
                <w:rFonts w:ascii="Times New Roman" w:eastAsia="方正仿宋_GBK" w:hAnsi="Times New Roman"/>
                <w:lang w:eastAsia="zh-CN"/>
              </w:rPr>
              <w:t>SSCI</w:t>
            </w:r>
            <w:r>
              <w:rPr>
                <w:rFonts w:ascii="Times New Roman" w:eastAsia="方正仿宋_GBK" w:hAnsi="Times New Roman"/>
                <w:lang w:eastAsia="zh-CN"/>
              </w:rPr>
              <w:t>（一区）收录期刊或在《中国社会科学》、《求是》、《人民日报（理论版）》和《光明日报（理论版）》上发表学术论文</w:t>
            </w:r>
          </w:p>
        </w:tc>
        <w:tc>
          <w:tcPr>
            <w:tcW w:w="1276" w:type="dxa"/>
            <w:vAlign w:val="center"/>
          </w:tcPr>
          <w:p w:rsidR="005F4637" w:rsidRDefault="005E24C1">
            <w:pPr>
              <w:rPr>
                <w:rFonts w:ascii="Times New Roman" w:eastAsia="方正仿宋_GBK" w:hAnsi="Times New Roman"/>
              </w:rPr>
            </w:pPr>
            <w:r>
              <w:rPr>
                <w:rFonts w:ascii="Times New Roman" w:eastAsia="方正仿宋_GBK" w:hAnsi="Times New Roman" w:hint="eastAsia"/>
                <w:lang w:eastAsia="zh-CN"/>
              </w:rPr>
              <w:t>2.5</w:t>
            </w:r>
            <w:r w:rsidR="004334B2">
              <w:rPr>
                <w:rFonts w:ascii="Times New Roman" w:eastAsia="方正仿宋_GBK" w:hAnsi="Times New Roman"/>
              </w:rPr>
              <w:t>分</w:t>
            </w:r>
          </w:p>
        </w:tc>
        <w:tc>
          <w:tcPr>
            <w:tcW w:w="6237" w:type="dxa"/>
            <w:vMerge/>
            <w:vAlign w:val="center"/>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rPr>
          <w:trHeight w:val="750"/>
        </w:trPr>
        <w:tc>
          <w:tcPr>
            <w:tcW w:w="1702" w:type="dxa"/>
            <w:vMerge w:val="restart"/>
            <w:vAlign w:val="center"/>
          </w:tcPr>
          <w:p w:rsidR="005F4637" w:rsidRDefault="00C236A5">
            <w:pPr>
              <w:rPr>
                <w:rFonts w:ascii="Times New Roman" w:eastAsia="方正仿宋_GBK" w:hAnsi="Times New Roman"/>
              </w:rPr>
            </w:pPr>
            <w:r>
              <w:rPr>
                <w:rFonts w:ascii="Times New Roman" w:eastAsia="方正仿宋_GBK" w:hAnsi="Times New Roman" w:hint="eastAsia"/>
                <w:lang w:eastAsia="zh-CN"/>
              </w:rPr>
              <w:t>学科</w:t>
            </w:r>
            <w:r w:rsidR="004334B2">
              <w:rPr>
                <w:rFonts w:ascii="Times New Roman" w:eastAsia="方正仿宋_GBK" w:hAnsi="Times New Roman"/>
              </w:rPr>
              <w:t>竞赛获奖</w:t>
            </w:r>
          </w:p>
        </w:tc>
        <w:tc>
          <w:tcPr>
            <w:tcW w:w="3118" w:type="dxa"/>
            <w:vAlign w:val="center"/>
          </w:tcPr>
          <w:p w:rsidR="005F4637" w:rsidRDefault="004334B2">
            <w:pPr>
              <w:jc w:val="both"/>
              <w:rPr>
                <w:rFonts w:ascii="Times New Roman" w:eastAsia="方正仿宋_GBK" w:hAnsi="Times New Roman"/>
              </w:rPr>
            </w:pPr>
            <w:r>
              <w:rPr>
                <w:rFonts w:ascii="Times New Roman" w:eastAsia="方正仿宋_GBK" w:hAnsi="Times New Roman"/>
                <w:lang w:eastAsia="zh-CN"/>
              </w:rPr>
              <w:t>1.</w:t>
            </w:r>
            <w:r>
              <w:rPr>
                <w:rFonts w:ascii="Times New Roman" w:eastAsia="方正仿宋_GBK" w:hAnsi="Times New Roman"/>
              </w:rPr>
              <w:t>省级</w:t>
            </w:r>
            <w:r>
              <w:rPr>
                <w:rFonts w:ascii="Times New Roman" w:eastAsia="方正仿宋_GBK" w:hAnsi="Times New Roman"/>
                <w:lang w:eastAsia="zh-CN"/>
              </w:rPr>
              <w:t>第</w:t>
            </w:r>
            <w:r>
              <w:rPr>
                <w:rFonts w:ascii="Times New Roman" w:eastAsia="方正仿宋_GBK" w:hAnsi="Times New Roman"/>
              </w:rPr>
              <w:t>三</w:t>
            </w:r>
            <w:r>
              <w:rPr>
                <w:rFonts w:ascii="Times New Roman" w:eastAsia="方正仿宋_GBK" w:hAnsi="Times New Roman"/>
                <w:lang w:eastAsia="zh-CN"/>
              </w:rPr>
              <w:t>层次</w:t>
            </w:r>
            <w:r>
              <w:rPr>
                <w:rFonts w:ascii="Times New Roman" w:eastAsia="方正仿宋_GBK" w:hAnsi="Times New Roman"/>
              </w:rPr>
              <w:t>奖</w:t>
            </w:r>
          </w:p>
        </w:tc>
        <w:tc>
          <w:tcPr>
            <w:tcW w:w="1276" w:type="dxa"/>
            <w:vAlign w:val="center"/>
          </w:tcPr>
          <w:p w:rsidR="005F4637" w:rsidRDefault="004334B2">
            <w:pPr>
              <w:rPr>
                <w:rFonts w:ascii="Times New Roman" w:eastAsia="方正仿宋_GBK" w:hAnsi="Times New Roman"/>
              </w:rPr>
            </w:pPr>
            <w:r>
              <w:rPr>
                <w:rFonts w:ascii="Times New Roman" w:eastAsia="方正仿宋_GBK" w:hAnsi="Times New Roman"/>
                <w:lang w:eastAsia="zh-CN"/>
              </w:rPr>
              <w:t>0.5</w:t>
            </w:r>
            <w:r>
              <w:rPr>
                <w:rFonts w:ascii="Times New Roman" w:eastAsia="方正仿宋_GBK" w:hAnsi="Times New Roman"/>
              </w:rPr>
              <w:t>分</w:t>
            </w:r>
          </w:p>
        </w:tc>
        <w:tc>
          <w:tcPr>
            <w:tcW w:w="6237" w:type="dxa"/>
            <w:vMerge w:val="restart"/>
            <w:vAlign w:val="center"/>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1.</w:t>
            </w:r>
            <w:r>
              <w:rPr>
                <w:rFonts w:ascii="Times New Roman" w:eastAsia="方正仿宋_GBK" w:hAnsi="Times New Roman"/>
                <w:lang w:eastAsia="zh-CN"/>
              </w:rPr>
              <w:t>竞赛项目以学生参赛当年中国高等教育学会高校竞赛评估与管理体系研究专家工作组发布的《全国普通高校大学生竞赛目录》为准，竞赛项目获奖加分仅限项目参赛团队排名前三的学生，分别按该项获奖应加分的</w:t>
            </w:r>
            <w:r>
              <w:rPr>
                <w:rFonts w:ascii="Times New Roman" w:eastAsia="方正仿宋_GBK" w:hAnsi="Times New Roman"/>
                <w:lang w:eastAsia="zh-CN"/>
              </w:rPr>
              <w:t>100%</w:t>
            </w:r>
            <w:r>
              <w:rPr>
                <w:rFonts w:ascii="Times New Roman" w:eastAsia="方正仿宋_GBK" w:hAnsi="Times New Roman"/>
                <w:lang w:eastAsia="zh-CN"/>
              </w:rPr>
              <w:t>、</w:t>
            </w:r>
            <w:r>
              <w:rPr>
                <w:rFonts w:ascii="Times New Roman" w:eastAsia="方正仿宋_GBK" w:hAnsi="Times New Roman"/>
                <w:lang w:eastAsia="zh-CN"/>
              </w:rPr>
              <w:t>80%</w:t>
            </w:r>
            <w:r>
              <w:rPr>
                <w:rFonts w:ascii="Times New Roman" w:eastAsia="方正仿宋_GBK" w:hAnsi="Times New Roman"/>
                <w:lang w:eastAsia="zh-CN"/>
              </w:rPr>
              <w:t>和</w:t>
            </w:r>
            <w:r>
              <w:rPr>
                <w:rFonts w:ascii="Times New Roman" w:eastAsia="方正仿宋_GBK" w:hAnsi="Times New Roman"/>
                <w:lang w:eastAsia="zh-CN"/>
              </w:rPr>
              <w:t>50%</w:t>
            </w:r>
            <w:r>
              <w:rPr>
                <w:rFonts w:ascii="Times New Roman" w:eastAsia="方正仿宋_GBK" w:hAnsi="Times New Roman"/>
                <w:lang w:eastAsia="zh-CN"/>
              </w:rPr>
              <w:t>计算学生个人加分分值。竞赛获奖不可以累计加分，如有多个竞赛获奖，仅取最高奖项计入加分项。</w:t>
            </w:r>
          </w:p>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2.</w:t>
            </w:r>
            <w:r>
              <w:rPr>
                <w:rFonts w:ascii="Times New Roman" w:eastAsia="方正仿宋_GBK" w:hAnsi="Times New Roman"/>
                <w:lang w:eastAsia="zh-CN"/>
              </w:rPr>
              <w:t>竞赛项目以一等奖为最高奖的，则一等奖为最高层次奖；以特等奖为最高奖的，则特等奖为最高层次奖，其他等级奖依次类</w:t>
            </w:r>
            <w:r>
              <w:rPr>
                <w:rFonts w:ascii="Times New Roman" w:eastAsia="方正仿宋_GBK" w:hAnsi="Times New Roman"/>
                <w:lang w:eastAsia="zh-CN"/>
              </w:rPr>
              <w:lastRenderedPageBreak/>
              <w:t>推确定获奖层次。</w:t>
            </w:r>
          </w:p>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3.</w:t>
            </w:r>
            <w:r>
              <w:rPr>
                <w:rFonts w:ascii="Times New Roman" w:eastAsia="方正仿宋_GBK" w:hAnsi="Times New Roman"/>
                <w:lang w:eastAsia="zh-CN"/>
              </w:rPr>
              <w:t>凡在中国国际大学生创新大赛（原名：中国国际</w:t>
            </w:r>
            <w:r>
              <w:rPr>
                <w:rFonts w:ascii="Times New Roman" w:eastAsia="方正仿宋_GBK" w:hAnsi="Times New Roman"/>
                <w:lang w:eastAsia="zh-CN"/>
              </w:rPr>
              <w:t>“</w:t>
            </w:r>
            <w:r>
              <w:rPr>
                <w:rFonts w:ascii="Times New Roman" w:eastAsia="方正仿宋_GBK" w:hAnsi="Times New Roman"/>
                <w:lang w:eastAsia="zh-CN"/>
              </w:rPr>
              <w:t>互联网</w:t>
            </w:r>
            <w:r>
              <w:rPr>
                <w:rFonts w:ascii="Times New Roman" w:eastAsia="方正仿宋_GBK" w:hAnsi="Times New Roman"/>
                <w:lang w:eastAsia="zh-CN"/>
              </w:rPr>
              <w:t>+”</w:t>
            </w:r>
            <w:r>
              <w:rPr>
                <w:rFonts w:ascii="Times New Roman" w:eastAsia="方正仿宋_GBK" w:hAnsi="Times New Roman"/>
                <w:lang w:eastAsia="zh-CN"/>
              </w:rPr>
              <w:t>大学生创新创业大赛）、</w:t>
            </w:r>
            <w:r>
              <w:rPr>
                <w:rFonts w:ascii="Times New Roman" w:eastAsia="方正仿宋_GBK" w:hAnsi="Times New Roman"/>
                <w:lang w:eastAsia="zh-CN"/>
              </w:rPr>
              <w:t>“</w:t>
            </w:r>
            <w:r>
              <w:rPr>
                <w:rFonts w:ascii="Times New Roman" w:eastAsia="方正仿宋_GBK" w:hAnsi="Times New Roman"/>
                <w:lang w:eastAsia="zh-CN"/>
              </w:rPr>
              <w:t>挑战杯</w:t>
            </w:r>
            <w:r>
              <w:rPr>
                <w:rFonts w:ascii="Times New Roman" w:eastAsia="方正仿宋_GBK" w:hAnsi="Times New Roman"/>
                <w:lang w:eastAsia="zh-CN"/>
              </w:rPr>
              <w:t>”</w:t>
            </w:r>
            <w:r>
              <w:rPr>
                <w:rFonts w:ascii="Times New Roman" w:eastAsia="方正仿宋_GBK" w:hAnsi="Times New Roman"/>
                <w:lang w:eastAsia="zh-CN"/>
              </w:rPr>
              <w:t>全国大学生课外学术科技作品竞赛、</w:t>
            </w:r>
            <w:r>
              <w:rPr>
                <w:rFonts w:ascii="Times New Roman" w:eastAsia="方正仿宋_GBK" w:hAnsi="Times New Roman"/>
                <w:lang w:eastAsia="zh-CN"/>
              </w:rPr>
              <w:t>“</w:t>
            </w:r>
            <w:r>
              <w:rPr>
                <w:rFonts w:ascii="Times New Roman" w:eastAsia="方正仿宋_GBK" w:hAnsi="Times New Roman"/>
                <w:lang w:eastAsia="zh-CN"/>
              </w:rPr>
              <w:t>挑战杯</w:t>
            </w:r>
            <w:r>
              <w:rPr>
                <w:rFonts w:ascii="Times New Roman" w:eastAsia="方正仿宋_GBK" w:hAnsi="Times New Roman"/>
                <w:lang w:eastAsia="zh-CN"/>
              </w:rPr>
              <w:t>”</w:t>
            </w:r>
            <w:r>
              <w:rPr>
                <w:rFonts w:ascii="Times New Roman" w:eastAsia="方正仿宋_GBK" w:hAnsi="Times New Roman"/>
                <w:lang w:eastAsia="zh-CN"/>
              </w:rPr>
              <w:t>中国大学生创业计划竞赛和全国大学生职业规划大赛中获奖的项目，每项加分在核定标准上上浮</w:t>
            </w:r>
            <w:r>
              <w:rPr>
                <w:rFonts w:ascii="Times New Roman" w:eastAsia="方正仿宋_GBK" w:hAnsi="Times New Roman"/>
                <w:lang w:eastAsia="zh-CN"/>
              </w:rPr>
              <w:t>20%,</w:t>
            </w:r>
            <w:r>
              <w:rPr>
                <w:rFonts w:ascii="Times New Roman" w:eastAsia="方正仿宋_GBK" w:hAnsi="Times New Roman"/>
                <w:lang w:eastAsia="zh-CN"/>
              </w:rPr>
              <w:t>但总计加分不得超过</w:t>
            </w:r>
            <w:r>
              <w:rPr>
                <w:rFonts w:ascii="Times New Roman" w:eastAsia="方正仿宋_GBK" w:hAnsi="Times New Roman"/>
                <w:lang w:eastAsia="zh-CN"/>
              </w:rPr>
              <w:t>3</w:t>
            </w:r>
            <w:r>
              <w:rPr>
                <w:rFonts w:ascii="Times New Roman" w:eastAsia="方正仿宋_GBK" w:hAnsi="Times New Roman"/>
                <w:lang w:eastAsia="zh-CN"/>
              </w:rPr>
              <w:t>分。</w:t>
            </w:r>
          </w:p>
        </w:tc>
        <w:tc>
          <w:tcPr>
            <w:tcW w:w="2017" w:type="dxa"/>
            <w:vMerge w:val="restart"/>
            <w:vAlign w:val="center"/>
          </w:tcPr>
          <w:p w:rsidR="005F4637" w:rsidRDefault="004334B2">
            <w:pPr>
              <w:rPr>
                <w:rFonts w:ascii="Times New Roman" w:eastAsia="方正仿宋_GBK" w:hAnsi="Times New Roman"/>
                <w:lang w:eastAsia="zh-CN"/>
              </w:rPr>
            </w:pPr>
            <w:r>
              <w:rPr>
                <w:rFonts w:ascii="Times New Roman" w:eastAsia="方正仿宋_GBK" w:hAnsi="Times New Roman"/>
                <w:lang w:eastAsia="zh-CN"/>
              </w:rPr>
              <w:lastRenderedPageBreak/>
              <w:t>以教务处公布数据为准。</w:t>
            </w:r>
          </w:p>
        </w:tc>
      </w:tr>
      <w:tr w:rsidR="005F4637">
        <w:trPr>
          <w:trHeight w:val="735"/>
        </w:trPr>
        <w:tc>
          <w:tcPr>
            <w:tcW w:w="1702" w:type="dxa"/>
            <w:vMerge/>
          </w:tcPr>
          <w:p w:rsidR="005F4637" w:rsidRDefault="005F4637">
            <w:pPr>
              <w:rPr>
                <w:rFonts w:ascii="Times New Roman" w:eastAsia="方正仿宋_GBK" w:hAnsi="Times New Roman"/>
                <w:lang w:eastAsia="zh-CN"/>
              </w:rPr>
            </w:pPr>
          </w:p>
        </w:tc>
        <w:tc>
          <w:tcPr>
            <w:tcW w:w="3118" w:type="dxa"/>
            <w:vAlign w:val="center"/>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2.</w:t>
            </w:r>
            <w:r>
              <w:rPr>
                <w:rFonts w:ascii="Times New Roman" w:eastAsia="方正仿宋_GBK" w:hAnsi="Times New Roman"/>
              </w:rPr>
              <w:t>省级</w:t>
            </w:r>
            <w:r>
              <w:rPr>
                <w:rFonts w:ascii="Times New Roman" w:eastAsia="方正仿宋_GBK" w:hAnsi="Times New Roman"/>
                <w:lang w:eastAsia="zh-CN"/>
              </w:rPr>
              <w:t>第</w:t>
            </w:r>
            <w:r>
              <w:rPr>
                <w:rFonts w:ascii="Times New Roman" w:eastAsia="方正仿宋_GBK" w:hAnsi="Times New Roman"/>
              </w:rPr>
              <w:t>二</w:t>
            </w:r>
            <w:r>
              <w:rPr>
                <w:rFonts w:ascii="Times New Roman" w:eastAsia="方正仿宋_GBK" w:hAnsi="Times New Roman"/>
                <w:lang w:eastAsia="zh-CN"/>
              </w:rPr>
              <w:t>层次奖</w:t>
            </w:r>
          </w:p>
        </w:tc>
        <w:tc>
          <w:tcPr>
            <w:tcW w:w="1276" w:type="dxa"/>
            <w:vAlign w:val="center"/>
          </w:tcPr>
          <w:p w:rsidR="005F4637" w:rsidRDefault="005E24C1">
            <w:pPr>
              <w:rPr>
                <w:rFonts w:ascii="Times New Roman" w:eastAsia="方正仿宋_GBK" w:hAnsi="Times New Roman"/>
              </w:rPr>
            </w:pPr>
            <w:r>
              <w:rPr>
                <w:rFonts w:ascii="Times New Roman" w:eastAsia="方正仿宋_GBK" w:hAnsi="Times New Roman" w:hint="eastAsia"/>
                <w:lang w:eastAsia="zh-CN"/>
              </w:rPr>
              <w:t>0.7</w:t>
            </w:r>
            <w:r w:rsidR="004334B2">
              <w:rPr>
                <w:rFonts w:ascii="Times New Roman" w:eastAsia="方正仿宋_GBK" w:hAnsi="Times New Roman"/>
              </w:rPr>
              <w:t>分</w:t>
            </w:r>
          </w:p>
        </w:tc>
        <w:tc>
          <w:tcPr>
            <w:tcW w:w="6237" w:type="dxa"/>
            <w:vMerge/>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rPr>
          <w:trHeight w:val="675"/>
        </w:trPr>
        <w:tc>
          <w:tcPr>
            <w:tcW w:w="1702" w:type="dxa"/>
            <w:vMerge/>
          </w:tcPr>
          <w:p w:rsidR="005F4637" w:rsidRDefault="005F4637">
            <w:pPr>
              <w:rPr>
                <w:rFonts w:ascii="Times New Roman" w:eastAsia="方正仿宋_GBK" w:hAnsi="Times New Roman"/>
              </w:rPr>
            </w:pPr>
          </w:p>
        </w:tc>
        <w:tc>
          <w:tcPr>
            <w:tcW w:w="3118" w:type="dxa"/>
            <w:vAlign w:val="center"/>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3.</w:t>
            </w:r>
            <w:r>
              <w:rPr>
                <w:rFonts w:ascii="Times New Roman" w:eastAsia="方正仿宋_GBK" w:hAnsi="Times New Roman"/>
              </w:rPr>
              <w:t>省级</w:t>
            </w:r>
            <w:r>
              <w:rPr>
                <w:rFonts w:ascii="Times New Roman" w:eastAsia="方正仿宋_GBK" w:hAnsi="Times New Roman"/>
                <w:lang w:eastAsia="zh-CN"/>
              </w:rPr>
              <w:t>最高层次奖</w:t>
            </w:r>
          </w:p>
        </w:tc>
        <w:tc>
          <w:tcPr>
            <w:tcW w:w="1276" w:type="dxa"/>
            <w:vAlign w:val="center"/>
          </w:tcPr>
          <w:p w:rsidR="005F4637" w:rsidRDefault="004334B2" w:rsidP="005E24C1">
            <w:pPr>
              <w:rPr>
                <w:rFonts w:ascii="Times New Roman" w:eastAsia="方正仿宋_GBK" w:hAnsi="Times New Roman"/>
              </w:rPr>
            </w:pPr>
            <w:r>
              <w:rPr>
                <w:rFonts w:ascii="Times New Roman" w:eastAsia="方正仿宋_GBK" w:hAnsi="Times New Roman"/>
                <w:lang w:eastAsia="zh-CN"/>
              </w:rPr>
              <w:t>1</w:t>
            </w:r>
            <w:r>
              <w:rPr>
                <w:rFonts w:ascii="Times New Roman" w:eastAsia="方正仿宋_GBK" w:hAnsi="Times New Roman"/>
              </w:rPr>
              <w:t>分</w:t>
            </w:r>
          </w:p>
        </w:tc>
        <w:tc>
          <w:tcPr>
            <w:tcW w:w="6237" w:type="dxa"/>
            <w:vMerge/>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rPr>
          <w:trHeight w:val="650"/>
        </w:trPr>
        <w:tc>
          <w:tcPr>
            <w:tcW w:w="1702" w:type="dxa"/>
            <w:vMerge/>
          </w:tcPr>
          <w:p w:rsidR="005F4637" w:rsidRDefault="005F4637">
            <w:pPr>
              <w:rPr>
                <w:rFonts w:ascii="Times New Roman" w:eastAsia="方正仿宋_GBK" w:hAnsi="Times New Roman"/>
              </w:rPr>
            </w:pPr>
          </w:p>
        </w:tc>
        <w:tc>
          <w:tcPr>
            <w:tcW w:w="3118" w:type="dxa"/>
            <w:vAlign w:val="center"/>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4.</w:t>
            </w:r>
            <w:r>
              <w:rPr>
                <w:rFonts w:ascii="Times New Roman" w:eastAsia="方正仿宋_GBK" w:hAnsi="Times New Roman"/>
              </w:rPr>
              <w:t>国家</w:t>
            </w:r>
            <w:r>
              <w:rPr>
                <w:rFonts w:ascii="Times New Roman" w:eastAsia="方正仿宋_GBK" w:hAnsi="Times New Roman"/>
                <w:lang w:eastAsia="zh-CN"/>
              </w:rPr>
              <w:t>级第</w:t>
            </w:r>
            <w:r>
              <w:rPr>
                <w:rFonts w:ascii="Times New Roman" w:eastAsia="方正仿宋_GBK" w:hAnsi="Times New Roman"/>
              </w:rPr>
              <w:t>三</w:t>
            </w:r>
            <w:r>
              <w:rPr>
                <w:rFonts w:ascii="Times New Roman" w:eastAsia="方正仿宋_GBK" w:hAnsi="Times New Roman"/>
                <w:lang w:eastAsia="zh-CN"/>
              </w:rPr>
              <w:t>层次奖</w:t>
            </w:r>
          </w:p>
        </w:tc>
        <w:tc>
          <w:tcPr>
            <w:tcW w:w="1276" w:type="dxa"/>
            <w:vAlign w:val="center"/>
          </w:tcPr>
          <w:p w:rsidR="005F4637" w:rsidRDefault="005E24C1">
            <w:pPr>
              <w:rPr>
                <w:rFonts w:ascii="Times New Roman" w:eastAsia="方正仿宋_GBK" w:hAnsi="Times New Roman"/>
              </w:rPr>
            </w:pPr>
            <w:r>
              <w:rPr>
                <w:rFonts w:ascii="Times New Roman" w:eastAsia="方正仿宋_GBK" w:hAnsi="Times New Roman" w:hint="eastAsia"/>
                <w:lang w:eastAsia="zh-CN"/>
              </w:rPr>
              <w:t>1.5</w:t>
            </w:r>
            <w:r w:rsidR="004334B2">
              <w:rPr>
                <w:rFonts w:ascii="Times New Roman" w:eastAsia="方正仿宋_GBK" w:hAnsi="Times New Roman"/>
              </w:rPr>
              <w:t>分</w:t>
            </w:r>
          </w:p>
        </w:tc>
        <w:tc>
          <w:tcPr>
            <w:tcW w:w="6237" w:type="dxa"/>
            <w:vMerge/>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rPr>
          <w:trHeight w:val="675"/>
        </w:trPr>
        <w:tc>
          <w:tcPr>
            <w:tcW w:w="1702" w:type="dxa"/>
            <w:vMerge/>
          </w:tcPr>
          <w:p w:rsidR="005F4637" w:rsidRDefault="005F4637">
            <w:pPr>
              <w:rPr>
                <w:rFonts w:ascii="Times New Roman" w:eastAsia="方正仿宋_GBK" w:hAnsi="Times New Roman"/>
              </w:rPr>
            </w:pPr>
          </w:p>
        </w:tc>
        <w:tc>
          <w:tcPr>
            <w:tcW w:w="3118" w:type="dxa"/>
            <w:vAlign w:val="center"/>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5.</w:t>
            </w:r>
            <w:r>
              <w:rPr>
                <w:rFonts w:ascii="Times New Roman" w:eastAsia="方正仿宋_GBK" w:hAnsi="Times New Roman"/>
              </w:rPr>
              <w:t>国家</w:t>
            </w:r>
            <w:r>
              <w:rPr>
                <w:rFonts w:ascii="Times New Roman" w:eastAsia="方正仿宋_GBK" w:hAnsi="Times New Roman"/>
                <w:lang w:eastAsia="zh-CN"/>
              </w:rPr>
              <w:t>级第</w:t>
            </w:r>
            <w:r>
              <w:rPr>
                <w:rFonts w:ascii="Times New Roman" w:eastAsia="方正仿宋_GBK" w:hAnsi="Times New Roman"/>
              </w:rPr>
              <w:t>二</w:t>
            </w:r>
            <w:r>
              <w:rPr>
                <w:rFonts w:ascii="Times New Roman" w:eastAsia="方正仿宋_GBK" w:hAnsi="Times New Roman"/>
                <w:lang w:eastAsia="zh-CN"/>
              </w:rPr>
              <w:t>层次奖</w:t>
            </w:r>
          </w:p>
        </w:tc>
        <w:tc>
          <w:tcPr>
            <w:tcW w:w="1276" w:type="dxa"/>
            <w:vAlign w:val="center"/>
          </w:tcPr>
          <w:p w:rsidR="005F4637" w:rsidRDefault="005E24C1">
            <w:pPr>
              <w:rPr>
                <w:rFonts w:ascii="Times New Roman" w:eastAsia="方正仿宋_GBK" w:hAnsi="Times New Roman"/>
              </w:rPr>
            </w:pPr>
            <w:r>
              <w:rPr>
                <w:rFonts w:ascii="Times New Roman" w:eastAsia="方正仿宋_GBK" w:hAnsi="Times New Roman" w:hint="eastAsia"/>
                <w:lang w:eastAsia="zh-CN"/>
              </w:rPr>
              <w:t>1.7</w:t>
            </w:r>
            <w:r w:rsidR="004334B2">
              <w:rPr>
                <w:rFonts w:ascii="Times New Roman" w:eastAsia="方正仿宋_GBK" w:hAnsi="Times New Roman"/>
              </w:rPr>
              <w:t>分</w:t>
            </w:r>
          </w:p>
        </w:tc>
        <w:tc>
          <w:tcPr>
            <w:tcW w:w="6237" w:type="dxa"/>
            <w:vMerge/>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F4637">
        <w:trPr>
          <w:trHeight w:val="744"/>
        </w:trPr>
        <w:tc>
          <w:tcPr>
            <w:tcW w:w="1702" w:type="dxa"/>
            <w:vMerge/>
          </w:tcPr>
          <w:p w:rsidR="005F4637" w:rsidRDefault="005F4637">
            <w:pPr>
              <w:rPr>
                <w:rFonts w:ascii="Times New Roman" w:eastAsia="方正仿宋_GBK" w:hAnsi="Times New Roman"/>
              </w:rPr>
            </w:pPr>
          </w:p>
        </w:tc>
        <w:tc>
          <w:tcPr>
            <w:tcW w:w="3118" w:type="dxa"/>
            <w:vAlign w:val="center"/>
          </w:tcPr>
          <w:p w:rsidR="005F4637" w:rsidRDefault="004334B2">
            <w:pPr>
              <w:jc w:val="both"/>
              <w:rPr>
                <w:rFonts w:ascii="Times New Roman" w:eastAsia="方正仿宋_GBK" w:hAnsi="Times New Roman"/>
                <w:lang w:eastAsia="zh-CN"/>
              </w:rPr>
            </w:pPr>
            <w:r>
              <w:rPr>
                <w:rFonts w:ascii="Times New Roman" w:eastAsia="方正仿宋_GBK" w:hAnsi="Times New Roman"/>
                <w:lang w:eastAsia="zh-CN"/>
              </w:rPr>
              <w:t>6.</w:t>
            </w:r>
            <w:r>
              <w:rPr>
                <w:rFonts w:ascii="Times New Roman" w:eastAsia="方正仿宋_GBK" w:hAnsi="Times New Roman"/>
                <w:lang w:eastAsia="zh-CN"/>
              </w:rPr>
              <w:t>国家级最高层次奖</w:t>
            </w:r>
          </w:p>
        </w:tc>
        <w:tc>
          <w:tcPr>
            <w:tcW w:w="1276" w:type="dxa"/>
            <w:vAlign w:val="center"/>
          </w:tcPr>
          <w:p w:rsidR="005F4637" w:rsidRDefault="005E24C1">
            <w:pPr>
              <w:rPr>
                <w:rFonts w:ascii="Times New Roman" w:eastAsia="方正仿宋_GBK" w:hAnsi="Times New Roman"/>
              </w:rPr>
            </w:pPr>
            <w:r>
              <w:rPr>
                <w:rFonts w:ascii="Times New Roman" w:eastAsia="方正仿宋_GBK" w:hAnsi="Times New Roman" w:hint="eastAsia"/>
                <w:lang w:eastAsia="zh-CN"/>
              </w:rPr>
              <w:t>2</w:t>
            </w:r>
            <w:r w:rsidR="004334B2">
              <w:rPr>
                <w:rFonts w:ascii="Times New Roman" w:eastAsia="方正仿宋_GBK" w:hAnsi="Times New Roman"/>
              </w:rPr>
              <w:t>分</w:t>
            </w:r>
          </w:p>
        </w:tc>
        <w:tc>
          <w:tcPr>
            <w:tcW w:w="6237" w:type="dxa"/>
            <w:vMerge/>
          </w:tcPr>
          <w:p w:rsidR="005F4637" w:rsidRDefault="005F4637">
            <w:pPr>
              <w:rPr>
                <w:rFonts w:ascii="Times New Roman" w:eastAsia="方正仿宋_GBK" w:hAnsi="Times New Roman"/>
              </w:rPr>
            </w:pPr>
          </w:p>
        </w:tc>
        <w:tc>
          <w:tcPr>
            <w:tcW w:w="2017" w:type="dxa"/>
            <w:vMerge/>
          </w:tcPr>
          <w:p w:rsidR="005F4637" w:rsidRDefault="005F4637">
            <w:pPr>
              <w:rPr>
                <w:rFonts w:ascii="Times New Roman" w:eastAsia="方正仿宋_GBK" w:hAnsi="Times New Roman"/>
              </w:rPr>
            </w:pPr>
          </w:p>
        </w:tc>
      </w:tr>
      <w:tr w:rsidR="005E24C1" w:rsidTr="004A7609">
        <w:trPr>
          <w:trHeight w:val="750"/>
        </w:trPr>
        <w:tc>
          <w:tcPr>
            <w:tcW w:w="1702" w:type="dxa"/>
            <w:vMerge w:val="restart"/>
            <w:vAlign w:val="center"/>
          </w:tcPr>
          <w:p w:rsidR="005E24C1" w:rsidRDefault="005E24C1" w:rsidP="004A7609">
            <w:pPr>
              <w:rPr>
                <w:rFonts w:ascii="Times New Roman" w:eastAsia="方正仿宋_GBK" w:hAnsi="Times New Roman"/>
              </w:rPr>
            </w:pPr>
            <w:r>
              <w:rPr>
                <w:rFonts w:ascii="Times New Roman" w:eastAsia="方正仿宋_GBK" w:hAnsi="Times New Roman" w:hint="eastAsia"/>
                <w:lang w:eastAsia="zh-CN"/>
              </w:rPr>
              <w:t>体育</w:t>
            </w:r>
            <w:r>
              <w:rPr>
                <w:rFonts w:ascii="Times New Roman" w:eastAsia="方正仿宋_GBK" w:hAnsi="Times New Roman"/>
              </w:rPr>
              <w:t>竞赛获奖</w:t>
            </w:r>
          </w:p>
        </w:tc>
        <w:tc>
          <w:tcPr>
            <w:tcW w:w="3118" w:type="dxa"/>
            <w:vAlign w:val="center"/>
          </w:tcPr>
          <w:p w:rsidR="005E24C1" w:rsidRDefault="005E24C1" w:rsidP="00C236A5">
            <w:pPr>
              <w:jc w:val="both"/>
              <w:rPr>
                <w:rFonts w:ascii="Times New Roman" w:eastAsia="方正仿宋_GBK" w:hAnsi="Times New Roman"/>
              </w:rPr>
            </w:pPr>
            <w:r>
              <w:rPr>
                <w:rFonts w:ascii="Times New Roman" w:eastAsia="方正仿宋_GBK" w:hAnsi="Times New Roman"/>
                <w:lang w:eastAsia="zh-CN"/>
              </w:rPr>
              <w:t>1.</w:t>
            </w:r>
            <w:r>
              <w:rPr>
                <w:rFonts w:ascii="Times New Roman" w:eastAsia="方正仿宋_GBK" w:hAnsi="Times New Roman"/>
              </w:rPr>
              <w:t>省级</w:t>
            </w:r>
            <w:r>
              <w:rPr>
                <w:rFonts w:ascii="Times New Roman" w:eastAsia="方正仿宋_GBK" w:hAnsi="Times New Roman"/>
                <w:lang w:eastAsia="zh-CN"/>
              </w:rPr>
              <w:t>第</w:t>
            </w:r>
            <w:r>
              <w:rPr>
                <w:rFonts w:ascii="Times New Roman" w:eastAsia="方正仿宋_GBK" w:hAnsi="Times New Roman"/>
              </w:rPr>
              <w:t>三</w:t>
            </w:r>
            <w:r>
              <w:rPr>
                <w:rFonts w:ascii="Times New Roman" w:eastAsia="方正仿宋_GBK" w:hAnsi="Times New Roman" w:hint="eastAsia"/>
                <w:lang w:eastAsia="zh-CN"/>
              </w:rPr>
              <w:t>名</w:t>
            </w:r>
            <w:r>
              <w:rPr>
                <w:rFonts w:ascii="Times New Roman" w:eastAsia="方正仿宋_GBK" w:hAnsi="Times New Roman"/>
                <w:lang w:eastAsia="zh-CN"/>
              </w:rPr>
              <w:t>次</w:t>
            </w:r>
            <w:r>
              <w:rPr>
                <w:rFonts w:ascii="Times New Roman" w:eastAsia="方正仿宋_GBK" w:hAnsi="Times New Roman"/>
              </w:rPr>
              <w:t>奖</w:t>
            </w:r>
          </w:p>
        </w:tc>
        <w:tc>
          <w:tcPr>
            <w:tcW w:w="1276" w:type="dxa"/>
            <w:vAlign w:val="center"/>
          </w:tcPr>
          <w:p w:rsidR="005E24C1" w:rsidRDefault="005E24C1" w:rsidP="00551027">
            <w:pPr>
              <w:rPr>
                <w:rFonts w:ascii="Times New Roman" w:eastAsia="方正仿宋_GBK" w:hAnsi="Times New Roman"/>
              </w:rPr>
            </w:pPr>
            <w:r>
              <w:rPr>
                <w:rFonts w:ascii="Times New Roman" w:eastAsia="方正仿宋_GBK" w:hAnsi="Times New Roman"/>
                <w:lang w:eastAsia="zh-CN"/>
              </w:rPr>
              <w:t>0.5</w:t>
            </w:r>
            <w:r>
              <w:rPr>
                <w:rFonts w:ascii="Times New Roman" w:eastAsia="方正仿宋_GBK" w:hAnsi="Times New Roman"/>
              </w:rPr>
              <w:t>分</w:t>
            </w:r>
          </w:p>
        </w:tc>
        <w:tc>
          <w:tcPr>
            <w:tcW w:w="6237" w:type="dxa"/>
            <w:vMerge w:val="restart"/>
            <w:vAlign w:val="center"/>
          </w:tcPr>
          <w:p w:rsidR="005E24C1" w:rsidRDefault="005E24C1" w:rsidP="004A7609">
            <w:pPr>
              <w:jc w:val="both"/>
              <w:rPr>
                <w:rFonts w:ascii="Times New Roman" w:eastAsia="方正仿宋_GBK" w:hAnsi="Times New Roman"/>
                <w:lang w:eastAsia="zh-CN"/>
              </w:rPr>
            </w:pPr>
            <w:r>
              <w:rPr>
                <w:rFonts w:ascii="Times New Roman" w:eastAsia="方正仿宋_GBK" w:hAnsi="Times New Roman"/>
                <w:lang w:eastAsia="zh-CN"/>
              </w:rPr>
              <w:t>1.</w:t>
            </w:r>
            <w:r>
              <w:rPr>
                <w:rFonts w:ascii="Times New Roman" w:eastAsia="方正仿宋_GBK" w:hAnsi="Times New Roman" w:hint="eastAsia"/>
                <w:lang w:eastAsia="zh-CN"/>
              </w:rPr>
              <w:t>体育</w:t>
            </w:r>
            <w:r>
              <w:rPr>
                <w:rFonts w:ascii="Times New Roman" w:eastAsia="方正仿宋_GBK" w:hAnsi="Times New Roman"/>
                <w:lang w:eastAsia="zh-CN"/>
              </w:rPr>
              <w:t>竞赛获奖不可以累计加分，如有多个竞赛获奖，仅取最高奖项计入加分项。</w:t>
            </w:r>
          </w:p>
          <w:p w:rsidR="005E24C1" w:rsidRDefault="005E24C1" w:rsidP="004A7609">
            <w:pPr>
              <w:jc w:val="both"/>
              <w:rPr>
                <w:rFonts w:ascii="Times New Roman" w:eastAsia="方正仿宋_GBK" w:hAnsi="Times New Roman"/>
                <w:lang w:eastAsia="zh-CN"/>
              </w:rPr>
            </w:pPr>
            <w:r>
              <w:rPr>
                <w:rFonts w:ascii="Times New Roman" w:eastAsia="方正仿宋_GBK" w:hAnsi="Times New Roman"/>
                <w:lang w:eastAsia="zh-CN"/>
              </w:rPr>
              <w:t>2.</w:t>
            </w:r>
            <w:r>
              <w:rPr>
                <w:rFonts w:ascii="Times New Roman" w:eastAsia="方正仿宋_GBK" w:hAnsi="Times New Roman"/>
                <w:lang w:eastAsia="zh-CN"/>
              </w:rPr>
              <w:t>竞赛项目以一等奖为最高奖的，则一等奖为最高层次奖；以特等奖为最高奖的，则特等奖为最高层次奖，其他等级奖依次类推确定获奖层次。</w:t>
            </w:r>
          </w:p>
          <w:p w:rsidR="005E24C1" w:rsidRDefault="005E24C1" w:rsidP="004A7609">
            <w:pPr>
              <w:jc w:val="both"/>
              <w:rPr>
                <w:rFonts w:ascii="Times New Roman" w:eastAsia="方正仿宋_GBK" w:hAnsi="Times New Roman"/>
                <w:lang w:eastAsia="zh-CN"/>
              </w:rPr>
            </w:pPr>
          </w:p>
        </w:tc>
        <w:tc>
          <w:tcPr>
            <w:tcW w:w="2017" w:type="dxa"/>
            <w:vMerge w:val="restart"/>
            <w:vAlign w:val="center"/>
          </w:tcPr>
          <w:p w:rsidR="005E24C1" w:rsidRDefault="005E24C1" w:rsidP="004A7609">
            <w:pPr>
              <w:rPr>
                <w:rFonts w:ascii="Times New Roman" w:eastAsia="方正仿宋_GBK" w:hAnsi="Times New Roman"/>
                <w:lang w:eastAsia="zh-CN"/>
              </w:rPr>
            </w:pPr>
            <w:r>
              <w:rPr>
                <w:rFonts w:ascii="Times New Roman" w:eastAsia="方正仿宋_GBK" w:hAnsi="Times New Roman"/>
                <w:lang w:eastAsia="zh-CN"/>
              </w:rPr>
              <w:t>学院认定为准。</w:t>
            </w:r>
          </w:p>
        </w:tc>
      </w:tr>
      <w:tr w:rsidR="005E24C1" w:rsidTr="004A7609">
        <w:trPr>
          <w:trHeight w:val="735"/>
        </w:trPr>
        <w:tc>
          <w:tcPr>
            <w:tcW w:w="1702" w:type="dxa"/>
            <w:vMerge/>
          </w:tcPr>
          <w:p w:rsidR="005E24C1" w:rsidRDefault="005E24C1" w:rsidP="004A7609">
            <w:pPr>
              <w:rPr>
                <w:rFonts w:ascii="Times New Roman" w:eastAsia="方正仿宋_GBK" w:hAnsi="Times New Roman"/>
                <w:lang w:eastAsia="zh-CN"/>
              </w:rPr>
            </w:pPr>
          </w:p>
        </w:tc>
        <w:tc>
          <w:tcPr>
            <w:tcW w:w="3118" w:type="dxa"/>
            <w:vAlign w:val="center"/>
          </w:tcPr>
          <w:p w:rsidR="005E24C1" w:rsidRDefault="005E24C1" w:rsidP="004A7609">
            <w:pPr>
              <w:jc w:val="both"/>
              <w:rPr>
                <w:rFonts w:ascii="Times New Roman" w:eastAsia="方正仿宋_GBK" w:hAnsi="Times New Roman"/>
                <w:lang w:eastAsia="zh-CN"/>
              </w:rPr>
            </w:pPr>
            <w:r>
              <w:rPr>
                <w:rFonts w:ascii="Times New Roman" w:eastAsia="方正仿宋_GBK" w:hAnsi="Times New Roman"/>
                <w:lang w:eastAsia="zh-CN"/>
              </w:rPr>
              <w:t>2.</w:t>
            </w:r>
            <w:r>
              <w:rPr>
                <w:rFonts w:ascii="Times New Roman" w:eastAsia="方正仿宋_GBK" w:hAnsi="Times New Roman"/>
              </w:rPr>
              <w:t>省级</w:t>
            </w:r>
            <w:r>
              <w:rPr>
                <w:rFonts w:ascii="Times New Roman" w:eastAsia="方正仿宋_GBK" w:hAnsi="Times New Roman"/>
                <w:lang w:eastAsia="zh-CN"/>
              </w:rPr>
              <w:t>第</w:t>
            </w:r>
            <w:r>
              <w:rPr>
                <w:rFonts w:ascii="Times New Roman" w:eastAsia="方正仿宋_GBK" w:hAnsi="Times New Roman"/>
              </w:rPr>
              <w:t>二</w:t>
            </w:r>
            <w:r>
              <w:rPr>
                <w:rFonts w:ascii="Times New Roman" w:eastAsia="方正仿宋_GBK" w:hAnsi="Times New Roman" w:hint="eastAsia"/>
                <w:lang w:eastAsia="zh-CN"/>
              </w:rPr>
              <w:t>名</w:t>
            </w:r>
            <w:r>
              <w:rPr>
                <w:rFonts w:ascii="Times New Roman" w:eastAsia="方正仿宋_GBK" w:hAnsi="Times New Roman"/>
                <w:lang w:eastAsia="zh-CN"/>
              </w:rPr>
              <w:t>次奖</w:t>
            </w:r>
          </w:p>
        </w:tc>
        <w:tc>
          <w:tcPr>
            <w:tcW w:w="1276" w:type="dxa"/>
            <w:vAlign w:val="center"/>
          </w:tcPr>
          <w:p w:rsidR="005E24C1" w:rsidRDefault="005E24C1" w:rsidP="00551027">
            <w:pPr>
              <w:rPr>
                <w:rFonts w:ascii="Times New Roman" w:eastAsia="方正仿宋_GBK" w:hAnsi="Times New Roman"/>
              </w:rPr>
            </w:pPr>
            <w:r>
              <w:rPr>
                <w:rFonts w:ascii="Times New Roman" w:eastAsia="方正仿宋_GBK" w:hAnsi="Times New Roman" w:hint="eastAsia"/>
                <w:lang w:eastAsia="zh-CN"/>
              </w:rPr>
              <w:t>0.7</w:t>
            </w:r>
            <w:r>
              <w:rPr>
                <w:rFonts w:ascii="Times New Roman" w:eastAsia="方正仿宋_GBK" w:hAnsi="Times New Roman"/>
              </w:rPr>
              <w:t>分</w:t>
            </w:r>
          </w:p>
        </w:tc>
        <w:tc>
          <w:tcPr>
            <w:tcW w:w="6237" w:type="dxa"/>
            <w:vMerge/>
          </w:tcPr>
          <w:p w:rsidR="005E24C1" w:rsidRDefault="005E24C1" w:rsidP="004A7609">
            <w:pPr>
              <w:rPr>
                <w:rFonts w:ascii="Times New Roman" w:eastAsia="方正仿宋_GBK" w:hAnsi="Times New Roman"/>
              </w:rPr>
            </w:pPr>
          </w:p>
        </w:tc>
        <w:tc>
          <w:tcPr>
            <w:tcW w:w="2017" w:type="dxa"/>
            <w:vMerge/>
          </w:tcPr>
          <w:p w:rsidR="005E24C1" w:rsidRDefault="005E24C1" w:rsidP="004A7609">
            <w:pPr>
              <w:rPr>
                <w:rFonts w:ascii="Times New Roman" w:eastAsia="方正仿宋_GBK" w:hAnsi="Times New Roman"/>
              </w:rPr>
            </w:pPr>
          </w:p>
        </w:tc>
      </w:tr>
      <w:tr w:rsidR="005E24C1" w:rsidTr="004A7609">
        <w:trPr>
          <w:trHeight w:val="675"/>
        </w:trPr>
        <w:tc>
          <w:tcPr>
            <w:tcW w:w="1702" w:type="dxa"/>
            <w:vMerge/>
          </w:tcPr>
          <w:p w:rsidR="005E24C1" w:rsidRDefault="005E24C1" w:rsidP="004A7609">
            <w:pPr>
              <w:rPr>
                <w:rFonts w:ascii="Times New Roman" w:eastAsia="方正仿宋_GBK" w:hAnsi="Times New Roman"/>
              </w:rPr>
            </w:pPr>
          </w:p>
        </w:tc>
        <w:tc>
          <w:tcPr>
            <w:tcW w:w="3118" w:type="dxa"/>
            <w:vAlign w:val="center"/>
          </w:tcPr>
          <w:p w:rsidR="005E24C1" w:rsidRDefault="005E24C1" w:rsidP="00C236A5">
            <w:pPr>
              <w:jc w:val="both"/>
              <w:rPr>
                <w:rFonts w:ascii="Times New Roman" w:eastAsia="方正仿宋_GBK" w:hAnsi="Times New Roman"/>
                <w:lang w:eastAsia="zh-CN"/>
              </w:rPr>
            </w:pPr>
            <w:r>
              <w:rPr>
                <w:rFonts w:ascii="Times New Roman" w:eastAsia="方正仿宋_GBK" w:hAnsi="Times New Roman"/>
                <w:lang w:eastAsia="zh-CN"/>
              </w:rPr>
              <w:t>3.</w:t>
            </w:r>
            <w:r>
              <w:rPr>
                <w:rFonts w:ascii="Times New Roman" w:eastAsia="方正仿宋_GBK" w:hAnsi="Times New Roman"/>
              </w:rPr>
              <w:t>省级</w:t>
            </w:r>
            <w:r>
              <w:rPr>
                <w:rFonts w:ascii="Times New Roman" w:eastAsia="方正仿宋_GBK" w:hAnsi="Times New Roman"/>
                <w:lang w:eastAsia="zh-CN"/>
              </w:rPr>
              <w:t>最高</w:t>
            </w:r>
            <w:r>
              <w:rPr>
                <w:rFonts w:ascii="Times New Roman" w:eastAsia="方正仿宋_GBK" w:hAnsi="Times New Roman" w:hint="eastAsia"/>
                <w:lang w:eastAsia="zh-CN"/>
              </w:rPr>
              <w:t>名</w:t>
            </w:r>
            <w:r>
              <w:rPr>
                <w:rFonts w:ascii="Times New Roman" w:eastAsia="方正仿宋_GBK" w:hAnsi="Times New Roman"/>
                <w:lang w:eastAsia="zh-CN"/>
              </w:rPr>
              <w:t>次奖</w:t>
            </w:r>
          </w:p>
        </w:tc>
        <w:tc>
          <w:tcPr>
            <w:tcW w:w="1276" w:type="dxa"/>
            <w:vAlign w:val="center"/>
          </w:tcPr>
          <w:p w:rsidR="005E24C1" w:rsidRDefault="005E24C1" w:rsidP="00551027">
            <w:pPr>
              <w:rPr>
                <w:rFonts w:ascii="Times New Roman" w:eastAsia="方正仿宋_GBK" w:hAnsi="Times New Roman"/>
              </w:rPr>
            </w:pPr>
            <w:r>
              <w:rPr>
                <w:rFonts w:ascii="Times New Roman" w:eastAsia="方正仿宋_GBK" w:hAnsi="Times New Roman"/>
                <w:lang w:eastAsia="zh-CN"/>
              </w:rPr>
              <w:t>1</w:t>
            </w:r>
            <w:r>
              <w:rPr>
                <w:rFonts w:ascii="Times New Roman" w:eastAsia="方正仿宋_GBK" w:hAnsi="Times New Roman"/>
              </w:rPr>
              <w:t>分</w:t>
            </w:r>
          </w:p>
        </w:tc>
        <w:tc>
          <w:tcPr>
            <w:tcW w:w="6237" w:type="dxa"/>
            <w:vMerge/>
          </w:tcPr>
          <w:p w:rsidR="005E24C1" w:rsidRDefault="005E24C1" w:rsidP="004A7609">
            <w:pPr>
              <w:rPr>
                <w:rFonts w:ascii="Times New Roman" w:eastAsia="方正仿宋_GBK" w:hAnsi="Times New Roman"/>
              </w:rPr>
            </w:pPr>
          </w:p>
        </w:tc>
        <w:tc>
          <w:tcPr>
            <w:tcW w:w="2017" w:type="dxa"/>
            <w:vMerge/>
          </w:tcPr>
          <w:p w:rsidR="005E24C1" w:rsidRDefault="005E24C1" w:rsidP="004A7609">
            <w:pPr>
              <w:rPr>
                <w:rFonts w:ascii="Times New Roman" w:eastAsia="方正仿宋_GBK" w:hAnsi="Times New Roman"/>
              </w:rPr>
            </w:pPr>
          </w:p>
        </w:tc>
      </w:tr>
      <w:tr w:rsidR="005E24C1" w:rsidTr="004A7609">
        <w:trPr>
          <w:trHeight w:val="650"/>
        </w:trPr>
        <w:tc>
          <w:tcPr>
            <w:tcW w:w="1702" w:type="dxa"/>
            <w:vMerge/>
          </w:tcPr>
          <w:p w:rsidR="005E24C1" w:rsidRDefault="005E24C1" w:rsidP="004A7609">
            <w:pPr>
              <w:rPr>
                <w:rFonts w:ascii="Times New Roman" w:eastAsia="方正仿宋_GBK" w:hAnsi="Times New Roman"/>
              </w:rPr>
            </w:pPr>
          </w:p>
        </w:tc>
        <w:tc>
          <w:tcPr>
            <w:tcW w:w="3118" w:type="dxa"/>
            <w:vAlign w:val="center"/>
          </w:tcPr>
          <w:p w:rsidR="005E24C1" w:rsidRDefault="005E24C1" w:rsidP="004A7609">
            <w:pPr>
              <w:jc w:val="both"/>
              <w:rPr>
                <w:rFonts w:ascii="Times New Roman" w:eastAsia="方正仿宋_GBK" w:hAnsi="Times New Roman"/>
                <w:lang w:eastAsia="zh-CN"/>
              </w:rPr>
            </w:pPr>
            <w:r>
              <w:rPr>
                <w:rFonts w:ascii="Times New Roman" w:eastAsia="方正仿宋_GBK" w:hAnsi="Times New Roman"/>
                <w:lang w:eastAsia="zh-CN"/>
              </w:rPr>
              <w:t>4.</w:t>
            </w:r>
            <w:r>
              <w:rPr>
                <w:rFonts w:ascii="Times New Roman" w:eastAsia="方正仿宋_GBK" w:hAnsi="Times New Roman"/>
              </w:rPr>
              <w:t>国家</w:t>
            </w:r>
            <w:r>
              <w:rPr>
                <w:rFonts w:ascii="Times New Roman" w:eastAsia="方正仿宋_GBK" w:hAnsi="Times New Roman"/>
                <w:lang w:eastAsia="zh-CN"/>
              </w:rPr>
              <w:t>级第</w:t>
            </w:r>
            <w:r>
              <w:rPr>
                <w:rFonts w:ascii="Times New Roman" w:eastAsia="方正仿宋_GBK" w:hAnsi="Times New Roman"/>
              </w:rPr>
              <w:t>三</w:t>
            </w:r>
            <w:r>
              <w:rPr>
                <w:rFonts w:ascii="Times New Roman" w:eastAsia="方正仿宋_GBK" w:hAnsi="Times New Roman" w:hint="eastAsia"/>
                <w:lang w:eastAsia="zh-CN"/>
              </w:rPr>
              <w:t>名</w:t>
            </w:r>
            <w:r>
              <w:rPr>
                <w:rFonts w:ascii="Times New Roman" w:eastAsia="方正仿宋_GBK" w:hAnsi="Times New Roman"/>
                <w:lang w:eastAsia="zh-CN"/>
              </w:rPr>
              <w:t>次奖</w:t>
            </w:r>
          </w:p>
        </w:tc>
        <w:tc>
          <w:tcPr>
            <w:tcW w:w="1276" w:type="dxa"/>
            <w:vAlign w:val="center"/>
          </w:tcPr>
          <w:p w:rsidR="005E24C1" w:rsidRDefault="005E24C1" w:rsidP="00551027">
            <w:pPr>
              <w:rPr>
                <w:rFonts w:ascii="Times New Roman" w:eastAsia="方正仿宋_GBK" w:hAnsi="Times New Roman"/>
              </w:rPr>
            </w:pPr>
            <w:r>
              <w:rPr>
                <w:rFonts w:ascii="Times New Roman" w:eastAsia="方正仿宋_GBK" w:hAnsi="Times New Roman" w:hint="eastAsia"/>
                <w:lang w:eastAsia="zh-CN"/>
              </w:rPr>
              <w:t>1.5</w:t>
            </w:r>
            <w:r>
              <w:rPr>
                <w:rFonts w:ascii="Times New Roman" w:eastAsia="方正仿宋_GBK" w:hAnsi="Times New Roman"/>
              </w:rPr>
              <w:t>分</w:t>
            </w:r>
          </w:p>
        </w:tc>
        <w:tc>
          <w:tcPr>
            <w:tcW w:w="6237" w:type="dxa"/>
            <w:vMerge/>
          </w:tcPr>
          <w:p w:rsidR="005E24C1" w:rsidRDefault="005E24C1" w:rsidP="004A7609">
            <w:pPr>
              <w:rPr>
                <w:rFonts w:ascii="Times New Roman" w:eastAsia="方正仿宋_GBK" w:hAnsi="Times New Roman"/>
              </w:rPr>
            </w:pPr>
          </w:p>
        </w:tc>
        <w:tc>
          <w:tcPr>
            <w:tcW w:w="2017" w:type="dxa"/>
            <w:vMerge/>
          </w:tcPr>
          <w:p w:rsidR="005E24C1" w:rsidRDefault="005E24C1" w:rsidP="004A7609">
            <w:pPr>
              <w:rPr>
                <w:rFonts w:ascii="Times New Roman" w:eastAsia="方正仿宋_GBK" w:hAnsi="Times New Roman"/>
              </w:rPr>
            </w:pPr>
          </w:p>
        </w:tc>
      </w:tr>
      <w:tr w:rsidR="005E24C1" w:rsidTr="004A7609">
        <w:trPr>
          <w:trHeight w:val="675"/>
        </w:trPr>
        <w:tc>
          <w:tcPr>
            <w:tcW w:w="1702" w:type="dxa"/>
            <w:vMerge/>
          </w:tcPr>
          <w:p w:rsidR="005E24C1" w:rsidRDefault="005E24C1" w:rsidP="004A7609">
            <w:pPr>
              <w:rPr>
                <w:rFonts w:ascii="Times New Roman" w:eastAsia="方正仿宋_GBK" w:hAnsi="Times New Roman"/>
              </w:rPr>
            </w:pPr>
          </w:p>
        </w:tc>
        <w:tc>
          <w:tcPr>
            <w:tcW w:w="3118" w:type="dxa"/>
            <w:vAlign w:val="center"/>
          </w:tcPr>
          <w:p w:rsidR="005E24C1" w:rsidRDefault="005E24C1" w:rsidP="004A7609">
            <w:pPr>
              <w:jc w:val="both"/>
              <w:rPr>
                <w:rFonts w:ascii="Times New Roman" w:eastAsia="方正仿宋_GBK" w:hAnsi="Times New Roman"/>
                <w:lang w:eastAsia="zh-CN"/>
              </w:rPr>
            </w:pPr>
            <w:r>
              <w:rPr>
                <w:rFonts w:ascii="Times New Roman" w:eastAsia="方正仿宋_GBK" w:hAnsi="Times New Roman"/>
                <w:lang w:eastAsia="zh-CN"/>
              </w:rPr>
              <w:t>5.</w:t>
            </w:r>
            <w:r>
              <w:rPr>
                <w:rFonts w:ascii="Times New Roman" w:eastAsia="方正仿宋_GBK" w:hAnsi="Times New Roman"/>
              </w:rPr>
              <w:t>国家</w:t>
            </w:r>
            <w:r>
              <w:rPr>
                <w:rFonts w:ascii="Times New Roman" w:eastAsia="方正仿宋_GBK" w:hAnsi="Times New Roman"/>
                <w:lang w:eastAsia="zh-CN"/>
              </w:rPr>
              <w:t>级第</w:t>
            </w:r>
            <w:r>
              <w:rPr>
                <w:rFonts w:ascii="Times New Roman" w:eastAsia="方正仿宋_GBK" w:hAnsi="Times New Roman"/>
              </w:rPr>
              <w:t>二</w:t>
            </w:r>
            <w:r>
              <w:rPr>
                <w:rFonts w:ascii="Times New Roman" w:eastAsia="方正仿宋_GBK" w:hAnsi="Times New Roman" w:hint="eastAsia"/>
                <w:lang w:eastAsia="zh-CN"/>
              </w:rPr>
              <w:t>名</w:t>
            </w:r>
            <w:r>
              <w:rPr>
                <w:rFonts w:ascii="Times New Roman" w:eastAsia="方正仿宋_GBK" w:hAnsi="Times New Roman"/>
                <w:lang w:eastAsia="zh-CN"/>
              </w:rPr>
              <w:t>次奖</w:t>
            </w:r>
          </w:p>
        </w:tc>
        <w:tc>
          <w:tcPr>
            <w:tcW w:w="1276" w:type="dxa"/>
            <w:vAlign w:val="center"/>
          </w:tcPr>
          <w:p w:rsidR="005E24C1" w:rsidRDefault="005E24C1" w:rsidP="00551027">
            <w:pPr>
              <w:rPr>
                <w:rFonts w:ascii="Times New Roman" w:eastAsia="方正仿宋_GBK" w:hAnsi="Times New Roman"/>
              </w:rPr>
            </w:pPr>
            <w:r>
              <w:rPr>
                <w:rFonts w:ascii="Times New Roman" w:eastAsia="方正仿宋_GBK" w:hAnsi="Times New Roman" w:hint="eastAsia"/>
                <w:lang w:eastAsia="zh-CN"/>
              </w:rPr>
              <w:t>1.7</w:t>
            </w:r>
            <w:r>
              <w:rPr>
                <w:rFonts w:ascii="Times New Roman" w:eastAsia="方正仿宋_GBK" w:hAnsi="Times New Roman"/>
              </w:rPr>
              <w:t>分</w:t>
            </w:r>
          </w:p>
        </w:tc>
        <w:tc>
          <w:tcPr>
            <w:tcW w:w="6237" w:type="dxa"/>
            <w:vMerge/>
          </w:tcPr>
          <w:p w:rsidR="005E24C1" w:rsidRDefault="005E24C1" w:rsidP="004A7609">
            <w:pPr>
              <w:rPr>
                <w:rFonts w:ascii="Times New Roman" w:eastAsia="方正仿宋_GBK" w:hAnsi="Times New Roman"/>
              </w:rPr>
            </w:pPr>
          </w:p>
        </w:tc>
        <w:tc>
          <w:tcPr>
            <w:tcW w:w="2017" w:type="dxa"/>
            <w:vMerge/>
          </w:tcPr>
          <w:p w:rsidR="005E24C1" w:rsidRDefault="005E24C1" w:rsidP="004A7609">
            <w:pPr>
              <w:rPr>
                <w:rFonts w:ascii="Times New Roman" w:eastAsia="方正仿宋_GBK" w:hAnsi="Times New Roman"/>
              </w:rPr>
            </w:pPr>
          </w:p>
        </w:tc>
      </w:tr>
      <w:tr w:rsidR="005E24C1" w:rsidTr="004A7609">
        <w:trPr>
          <w:trHeight w:val="744"/>
        </w:trPr>
        <w:tc>
          <w:tcPr>
            <w:tcW w:w="1702" w:type="dxa"/>
            <w:vMerge/>
          </w:tcPr>
          <w:p w:rsidR="005E24C1" w:rsidRDefault="005E24C1" w:rsidP="004A7609">
            <w:pPr>
              <w:rPr>
                <w:rFonts w:ascii="Times New Roman" w:eastAsia="方正仿宋_GBK" w:hAnsi="Times New Roman"/>
              </w:rPr>
            </w:pPr>
          </w:p>
        </w:tc>
        <w:tc>
          <w:tcPr>
            <w:tcW w:w="3118" w:type="dxa"/>
            <w:vAlign w:val="center"/>
          </w:tcPr>
          <w:p w:rsidR="005E24C1" w:rsidRDefault="005E24C1" w:rsidP="004A7609">
            <w:pPr>
              <w:jc w:val="both"/>
              <w:rPr>
                <w:rFonts w:ascii="Times New Roman" w:eastAsia="方正仿宋_GBK" w:hAnsi="Times New Roman"/>
                <w:lang w:eastAsia="zh-CN"/>
              </w:rPr>
            </w:pPr>
            <w:r>
              <w:rPr>
                <w:rFonts w:ascii="Times New Roman" w:eastAsia="方正仿宋_GBK" w:hAnsi="Times New Roman"/>
                <w:lang w:eastAsia="zh-CN"/>
              </w:rPr>
              <w:t>6.</w:t>
            </w:r>
            <w:r>
              <w:rPr>
                <w:rFonts w:ascii="Times New Roman" w:eastAsia="方正仿宋_GBK" w:hAnsi="Times New Roman"/>
                <w:lang w:eastAsia="zh-CN"/>
              </w:rPr>
              <w:t>国家级最高</w:t>
            </w:r>
            <w:r>
              <w:rPr>
                <w:rFonts w:ascii="Times New Roman" w:eastAsia="方正仿宋_GBK" w:hAnsi="Times New Roman" w:hint="eastAsia"/>
                <w:lang w:eastAsia="zh-CN"/>
              </w:rPr>
              <w:t>名</w:t>
            </w:r>
            <w:r>
              <w:rPr>
                <w:rFonts w:ascii="Times New Roman" w:eastAsia="方正仿宋_GBK" w:hAnsi="Times New Roman"/>
                <w:lang w:eastAsia="zh-CN"/>
              </w:rPr>
              <w:t>次奖</w:t>
            </w:r>
          </w:p>
        </w:tc>
        <w:tc>
          <w:tcPr>
            <w:tcW w:w="1276" w:type="dxa"/>
            <w:vAlign w:val="center"/>
          </w:tcPr>
          <w:p w:rsidR="005E24C1" w:rsidRDefault="005E24C1" w:rsidP="00551027">
            <w:pPr>
              <w:rPr>
                <w:rFonts w:ascii="Times New Roman" w:eastAsia="方正仿宋_GBK" w:hAnsi="Times New Roman"/>
              </w:rPr>
            </w:pPr>
            <w:r>
              <w:rPr>
                <w:rFonts w:ascii="Times New Roman" w:eastAsia="方正仿宋_GBK" w:hAnsi="Times New Roman" w:hint="eastAsia"/>
                <w:lang w:eastAsia="zh-CN"/>
              </w:rPr>
              <w:t>2</w:t>
            </w:r>
            <w:r>
              <w:rPr>
                <w:rFonts w:ascii="Times New Roman" w:eastAsia="方正仿宋_GBK" w:hAnsi="Times New Roman"/>
              </w:rPr>
              <w:t>分</w:t>
            </w:r>
          </w:p>
        </w:tc>
        <w:tc>
          <w:tcPr>
            <w:tcW w:w="6237" w:type="dxa"/>
            <w:vMerge/>
          </w:tcPr>
          <w:p w:rsidR="005E24C1" w:rsidRDefault="005E24C1" w:rsidP="004A7609">
            <w:pPr>
              <w:rPr>
                <w:rFonts w:ascii="Times New Roman" w:eastAsia="方正仿宋_GBK" w:hAnsi="Times New Roman"/>
              </w:rPr>
            </w:pPr>
          </w:p>
        </w:tc>
        <w:tc>
          <w:tcPr>
            <w:tcW w:w="2017" w:type="dxa"/>
            <w:vMerge/>
          </w:tcPr>
          <w:p w:rsidR="005E24C1" w:rsidRDefault="005E24C1" w:rsidP="004A7609">
            <w:pPr>
              <w:rPr>
                <w:rFonts w:ascii="Times New Roman" w:eastAsia="方正仿宋_GBK" w:hAnsi="Times New Roman"/>
              </w:rPr>
            </w:pPr>
          </w:p>
        </w:tc>
      </w:tr>
    </w:tbl>
    <w:p w:rsidR="00C236A5" w:rsidRDefault="00C236A5" w:rsidP="00C236A5">
      <w:pPr>
        <w:jc w:val="both"/>
        <w:rPr>
          <w:rFonts w:ascii="Times New Roman" w:eastAsia="方正仿宋_GBK" w:hAnsi="Times New Roman"/>
        </w:rPr>
      </w:pPr>
    </w:p>
    <w:p w:rsidR="005F4637" w:rsidRDefault="005F4637">
      <w:pPr>
        <w:jc w:val="both"/>
        <w:rPr>
          <w:rFonts w:ascii="Times New Roman" w:eastAsia="方正仿宋_GBK" w:hAnsi="Times New Roman"/>
        </w:rPr>
      </w:pPr>
    </w:p>
    <w:sectPr w:rsidR="005F4637" w:rsidSect="005F4637">
      <w:pgSz w:w="16840" w:h="11910" w:orient="landscape"/>
      <w:pgMar w:top="1026" w:right="1140" w:bottom="1366" w:left="1560" w:header="0" w:footer="95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789" w:rsidRDefault="00F50789" w:rsidP="00C236A5">
      <w:r>
        <w:separator/>
      </w:r>
    </w:p>
  </w:endnote>
  <w:endnote w:type="continuationSeparator" w:id="1">
    <w:p w:rsidR="00F50789" w:rsidRDefault="00F50789" w:rsidP="00C236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789" w:rsidRDefault="00F50789" w:rsidP="00C236A5">
      <w:r>
        <w:separator/>
      </w:r>
    </w:p>
  </w:footnote>
  <w:footnote w:type="continuationSeparator" w:id="1">
    <w:p w:rsidR="00F50789" w:rsidRDefault="00F50789" w:rsidP="00C23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YxMGIzYWFlNGM1MjY1NTg3YTM3OTExZWM2NWI5OWMifQ=="/>
  </w:docVars>
  <w:rsids>
    <w:rsidRoot w:val="31E623C4"/>
    <w:rsid w:val="004334B2"/>
    <w:rsid w:val="005E24C1"/>
    <w:rsid w:val="005F4637"/>
    <w:rsid w:val="00C236A5"/>
    <w:rsid w:val="00DB4149"/>
    <w:rsid w:val="00F50789"/>
    <w:rsid w:val="2A8A3AC4"/>
    <w:rsid w:val="31E623C4"/>
    <w:rsid w:val="34772509"/>
    <w:rsid w:val="4F9408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F4637"/>
    <w:pPr>
      <w:widowControl w:val="0"/>
      <w:jc w:val="center"/>
    </w:pPr>
    <w:rPr>
      <w:rFonts w:ascii="Calibri" w:eastAsia="Calibri" w:hAnsi="Calibri" w:cs="Times New Roman"/>
      <w:sz w:val="22"/>
      <w:szCs w:val="22"/>
      <w:lang w:eastAsia="en-US"/>
    </w:rPr>
  </w:style>
  <w:style w:type="paragraph" w:styleId="1">
    <w:name w:val="heading 1"/>
    <w:basedOn w:val="a"/>
    <w:next w:val="a"/>
    <w:qFormat/>
    <w:rsid w:val="005F4637"/>
    <w:pPr>
      <w:keepNext/>
      <w:keepLines/>
      <w:spacing w:line="360" w:lineRule="auto"/>
      <w:ind w:firstLineChars="200" w:firstLine="880"/>
      <w:outlineLvl w:val="0"/>
    </w:pPr>
    <w:rPr>
      <w:rFonts w:asciiTheme="minorHAnsi" w:eastAsia="黑体" w:hAnsiTheme="minorHAnsi"/>
      <w:b/>
      <w:kern w:val="44"/>
      <w:sz w:val="32"/>
    </w:rPr>
  </w:style>
  <w:style w:type="paragraph" w:styleId="2">
    <w:name w:val="heading 2"/>
    <w:basedOn w:val="a"/>
    <w:next w:val="a"/>
    <w:unhideWhenUsed/>
    <w:qFormat/>
    <w:rsid w:val="005F4637"/>
    <w:pPr>
      <w:keepNext/>
      <w:keepLines/>
      <w:spacing w:line="360" w:lineRule="auto"/>
      <w:ind w:firstLineChars="200" w:firstLine="880"/>
      <w:outlineLvl w:val="1"/>
    </w:pPr>
    <w:rPr>
      <w:rFonts w:asciiTheme="majorHAnsi" w:eastAsia="楷体_GB2312"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F4637"/>
    <w:pPr>
      <w:spacing w:line="576" w:lineRule="exact"/>
      <w:ind w:firstLineChars="202" w:firstLine="566"/>
      <w:jc w:val="both"/>
    </w:pPr>
    <w:rPr>
      <w:rFonts w:ascii="仿宋_GB2312" w:eastAsia="仿宋_GB2312" w:hAnsi="仿宋_GB2312"/>
      <w:sz w:val="28"/>
      <w:szCs w:val="28"/>
      <w:lang w:eastAsia="zh-CN"/>
    </w:rPr>
  </w:style>
  <w:style w:type="paragraph" w:styleId="a4">
    <w:name w:val="header"/>
    <w:basedOn w:val="a"/>
    <w:link w:val="Char"/>
    <w:rsid w:val="00C236A5"/>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4"/>
    <w:rsid w:val="00C236A5"/>
    <w:rPr>
      <w:rFonts w:ascii="Calibri" w:eastAsia="Calibri" w:hAnsi="Calibri" w:cs="Times New Roman"/>
      <w:sz w:val="18"/>
      <w:szCs w:val="18"/>
      <w:lang w:eastAsia="en-US"/>
    </w:rPr>
  </w:style>
  <w:style w:type="paragraph" w:styleId="a5">
    <w:name w:val="footer"/>
    <w:basedOn w:val="a"/>
    <w:link w:val="Char0"/>
    <w:rsid w:val="00C236A5"/>
    <w:pPr>
      <w:tabs>
        <w:tab w:val="center" w:pos="4153"/>
        <w:tab w:val="right" w:pos="8306"/>
      </w:tabs>
      <w:snapToGrid w:val="0"/>
      <w:jc w:val="left"/>
    </w:pPr>
    <w:rPr>
      <w:sz w:val="18"/>
      <w:szCs w:val="18"/>
    </w:rPr>
  </w:style>
  <w:style w:type="character" w:customStyle="1" w:styleId="Char0">
    <w:name w:val="页脚 Char"/>
    <w:basedOn w:val="a0"/>
    <w:link w:val="a5"/>
    <w:rsid w:val="00C236A5"/>
    <w:rPr>
      <w:rFonts w:ascii="Calibri" w:eastAsia="Calibri" w:hAnsi="Calibri"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342</Words>
  <Characters>1954</Characters>
  <Application>Microsoft Office Word</Application>
  <DocSecurity>0</DocSecurity>
  <Lines>16</Lines>
  <Paragraphs>4</Paragraphs>
  <ScaleCrop>false</ScaleCrop>
  <Company>Lenovo</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豌豆先生</dc:creator>
  <cp:lastModifiedBy>陈涛</cp:lastModifiedBy>
  <cp:revision>4</cp:revision>
  <dcterms:created xsi:type="dcterms:W3CDTF">2024-06-21T06:18:00Z</dcterms:created>
  <dcterms:modified xsi:type="dcterms:W3CDTF">2024-09-05T05:42:00Z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BE95C43CBDD14277A909AA1C5DE94E65_11</vt:lpwstr>
  </property>
</Properties>
</file>